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310" w:rsidRDefault="00020310">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3"/>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9"/>
        <w:gridCol w:w="5391"/>
      </w:tblGrid>
      <w:tr w:rsidR="00020310">
        <w:tc>
          <w:tcPr>
            <w:tcW w:w="5399" w:type="dxa"/>
          </w:tcPr>
          <w:p w:rsidR="00020310" w:rsidRDefault="00603304">
            <w:pPr>
              <w:rPr>
                <w:rFonts w:ascii="Arial" w:eastAsia="Arial" w:hAnsi="Arial" w:cs="Arial"/>
                <w:b/>
                <w:sz w:val="22"/>
                <w:szCs w:val="22"/>
              </w:rPr>
            </w:pPr>
            <w:r>
              <w:rPr>
                <w:rFonts w:ascii="Arial" w:eastAsia="Arial" w:hAnsi="Arial" w:cs="Arial"/>
                <w:b/>
                <w:sz w:val="22"/>
                <w:szCs w:val="22"/>
              </w:rPr>
              <w:t xml:space="preserve">ASIGNATURA: </w:t>
            </w:r>
            <w:proofErr w:type="gramStart"/>
            <w:r>
              <w:rPr>
                <w:rFonts w:ascii="Arial" w:eastAsia="Arial" w:hAnsi="Arial" w:cs="Arial"/>
                <w:b/>
                <w:sz w:val="22"/>
                <w:szCs w:val="22"/>
              </w:rPr>
              <w:t>Español</w:t>
            </w:r>
            <w:proofErr w:type="gramEnd"/>
          </w:p>
        </w:tc>
        <w:tc>
          <w:tcPr>
            <w:tcW w:w="5391" w:type="dxa"/>
          </w:tcPr>
          <w:p w:rsidR="00020310" w:rsidRDefault="00603304">
            <w:pPr>
              <w:rPr>
                <w:rFonts w:ascii="Arial" w:eastAsia="Arial" w:hAnsi="Arial" w:cs="Arial"/>
                <w:b/>
                <w:sz w:val="22"/>
                <w:szCs w:val="22"/>
              </w:rPr>
            </w:pPr>
            <w:r>
              <w:rPr>
                <w:rFonts w:ascii="Arial" w:eastAsia="Arial" w:hAnsi="Arial" w:cs="Arial"/>
                <w:b/>
                <w:sz w:val="22"/>
                <w:szCs w:val="22"/>
              </w:rPr>
              <w:t>GRADO: 3°</w:t>
            </w:r>
          </w:p>
        </w:tc>
      </w:tr>
      <w:tr w:rsidR="00020310">
        <w:tc>
          <w:tcPr>
            <w:tcW w:w="5399" w:type="dxa"/>
          </w:tcPr>
          <w:p w:rsidR="00020310" w:rsidRDefault="00603304">
            <w:pPr>
              <w:rPr>
                <w:rFonts w:ascii="Arial" w:eastAsia="Arial" w:hAnsi="Arial" w:cs="Arial"/>
                <w:b/>
                <w:sz w:val="22"/>
                <w:szCs w:val="22"/>
              </w:rPr>
            </w:pPr>
            <w:r>
              <w:rPr>
                <w:rFonts w:ascii="Arial" w:eastAsia="Arial" w:hAnsi="Arial" w:cs="Arial"/>
                <w:b/>
                <w:sz w:val="22"/>
                <w:szCs w:val="22"/>
              </w:rPr>
              <w:t xml:space="preserve">DOCENTE:  Diana María Gómez Palacio </w:t>
            </w:r>
          </w:p>
        </w:tc>
        <w:tc>
          <w:tcPr>
            <w:tcW w:w="5391" w:type="dxa"/>
          </w:tcPr>
          <w:p w:rsidR="00020310" w:rsidRDefault="00603304">
            <w:pPr>
              <w:rPr>
                <w:rFonts w:ascii="Arial" w:eastAsia="Arial" w:hAnsi="Arial" w:cs="Arial"/>
                <w:b/>
                <w:sz w:val="22"/>
                <w:szCs w:val="22"/>
              </w:rPr>
            </w:pPr>
            <w:r>
              <w:rPr>
                <w:rFonts w:ascii="Arial" w:eastAsia="Arial" w:hAnsi="Arial" w:cs="Arial"/>
                <w:b/>
                <w:sz w:val="22"/>
                <w:szCs w:val="22"/>
              </w:rPr>
              <w:t>PERIODO: IV</w:t>
            </w:r>
          </w:p>
        </w:tc>
      </w:tr>
    </w:tbl>
    <w:p w:rsidR="00020310" w:rsidRDefault="00020310">
      <w:pPr>
        <w:jc w:val="both"/>
        <w:rPr>
          <w:rFonts w:ascii="Arial" w:eastAsia="Arial" w:hAnsi="Arial" w:cs="Arial"/>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 xml:space="preserve">PLAN DE CURSO </w:t>
      </w:r>
    </w:p>
    <w:tbl>
      <w:tblPr>
        <w:tblStyle w:val="a4"/>
        <w:tblW w:w="10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782"/>
        <w:gridCol w:w="4299"/>
      </w:tblGrid>
      <w:tr w:rsidR="00020310" w:rsidTr="009D4A10">
        <w:trPr>
          <w:trHeight w:val="847"/>
        </w:trPr>
        <w:tc>
          <w:tcPr>
            <w:tcW w:w="1555" w:type="dxa"/>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SECUENCIA</w:t>
            </w:r>
          </w:p>
        </w:tc>
        <w:tc>
          <w:tcPr>
            <w:tcW w:w="4782" w:type="dxa"/>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TEMA</w:t>
            </w:r>
          </w:p>
        </w:tc>
        <w:tc>
          <w:tcPr>
            <w:tcW w:w="4299" w:type="dxa"/>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MATERIAL DE APOYO</w:t>
            </w:r>
          </w:p>
        </w:tc>
      </w:tr>
      <w:tr w:rsidR="00020310" w:rsidTr="009D4A10">
        <w:trPr>
          <w:trHeight w:val="518"/>
        </w:trPr>
        <w:tc>
          <w:tcPr>
            <w:tcW w:w="1555" w:type="dxa"/>
          </w:tcPr>
          <w:p w:rsidR="00020310" w:rsidRDefault="00020310">
            <w:pPr>
              <w:jc w:val="center"/>
              <w:rPr>
                <w:rFonts w:ascii="Arial" w:eastAsia="Arial" w:hAnsi="Arial" w:cs="Arial"/>
                <w:sz w:val="22"/>
                <w:szCs w:val="22"/>
              </w:rPr>
            </w:pPr>
          </w:p>
          <w:p w:rsidR="00020310" w:rsidRDefault="00603304">
            <w:pPr>
              <w:jc w:val="center"/>
              <w:rPr>
                <w:rFonts w:ascii="Arial" w:eastAsia="Arial" w:hAnsi="Arial" w:cs="Arial"/>
                <w:sz w:val="22"/>
                <w:szCs w:val="22"/>
              </w:rPr>
            </w:pPr>
            <w:r>
              <w:rPr>
                <w:rFonts w:ascii="Arial" w:eastAsia="Arial" w:hAnsi="Arial" w:cs="Arial"/>
                <w:sz w:val="22"/>
                <w:szCs w:val="22"/>
              </w:rPr>
              <w:t>1</w:t>
            </w:r>
          </w:p>
        </w:tc>
        <w:tc>
          <w:tcPr>
            <w:tcW w:w="4782" w:type="dxa"/>
          </w:tcPr>
          <w:p w:rsidR="00020310" w:rsidRDefault="00603304">
            <w:pPr>
              <w:widowControl w:val="0"/>
              <w:pBdr>
                <w:top w:val="nil"/>
                <w:left w:val="nil"/>
                <w:bottom w:val="nil"/>
                <w:right w:val="nil"/>
                <w:between w:val="nil"/>
              </w:pBdr>
              <w:spacing w:line="480" w:lineRule="auto"/>
              <w:ind w:right="491"/>
              <w:rPr>
                <w:rFonts w:ascii="Arial" w:eastAsia="Arial" w:hAnsi="Arial" w:cs="Arial"/>
                <w:color w:val="000000"/>
                <w:sz w:val="22"/>
                <w:szCs w:val="22"/>
              </w:rPr>
            </w:pPr>
            <w:r>
              <w:rPr>
                <w:rFonts w:ascii="Arial" w:eastAsia="Arial" w:hAnsi="Arial" w:cs="Arial"/>
                <w:color w:val="000000"/>
                <w:sz w:val="22"/>
                <w:szCs w:val="22"/>
              </w:rPr>
              <w:t>Textos literarios (Tipos de texto y comprensión lectora, preguntas de tipo literal, inferencial e intertextual).</w:t>
            </w:r>
          </w:p>
        </w:tc>
        <w:tc>
          <w:tcPr>
            <w:tcW w:w="4299" w:type="dxa"/>
            <w:vMerge w:val="restart"/>
          </w:tcPr>
          <w:p w:rsidR="00020310" w:rsidRDefault="00603304">
            <w:pPr>
              <w:jc w:val="both"/>
              <w:rPr>
                <w:rFonts w:ascii="Arial" w:eastAsia="Arial" w:hAnsi="Arial" w:cs="Arial"/>
                <w:sz w:val="22"/>
                <w:szCs w:val="22"/>
              </w:rPr>
            </w:pPr>
            <w:r>
              <w:rPr>
                <w:rFonts w:ascii="Arial" w:eastAsia="Arial" w:hAnsi="Arial" w:cs="Arial"/>
                <w:sz w:val="22"/>
                <w:szCs w:val="22"/>
              </w:rPr>
              <w:t>Hojas y cartulinas de colores</w:t>
            </w:r>
          </w:p>
          <w:p w:rsidR="00020310" w:rsidRDefault="00603304">
            <w:pPr>
              <w:rPr>
                <w:rFonts w:ascii="Arial" w:eastAsia="Arial" w:hAnsi="Arial" w:cs="Arial"/>
                <w:sz w:val="22"/>
                <w:szCs w:val="22"/>
              </w:rPr>
            </w:pPr>
            <w:r>
              <w:rPr>
                <w:rFonts w:ascii="Arial" w:eastAsia="Arial" w:hAnsi="Arial" w:cs="Arial"/>
                <w:sz w:val="22"/>
                <w:szCs w:val="22"/>
              </w:rPr>
              <w:t xml:space="preserve">Fichas de apoyo </w:t>
            </w:r>
          </w:p>
          <w:p w:rsidR="00020310" w:rsidRDefault="00603304">
            <w:pPr>
              <w:rPr>
                <w:rFonts w:ascii="Arial" w:eastAsia="Arial" w:hAnsi="Arial" w:cs="Arial"/>
                <w:sz w:val="22"/>
                <w:szCs w:val="22"/>
              </w:rPr>
            </w:pPr>
            <w:r>
              <w:rPr>
                <w:rFonts w:ascii="Arial" w:eastAsia="Arial" w:hAnsi="Arial" w:cs="Arial"/>
                <w:sz w:val="22"/>
                <w:szCs w:val="22"/>
              </w:rPr>
              <w:t>Cuaderno de español</w:t>
            </w:r>
          </w:p>
          <w:p w:rsidR="00020310" w:rsidRDefault="00603304">
            <w:pPr>
              <w:rPr>
                <w:rFonts w:ascii="Arial" w:eastAsia="Arial" w:hAnsi="Arial" w:cs="Arial"/>
                <w:sz w:val="22"/>
                <w:szCs w:val="22"/>
              </w:rPr>
            </w:pPr>
            <w:r>
              <w:rPr>
                <w:rFonts w:ascii="Arial" w:eastAsia="Arial" w:hAnsi="Arial" w:cs="Arial"/>
                <w:sz w:val="22"/>
                <w:szCs w:val="22"/>
              </w:rPr>
              <w:t xml:space="preserve">Libro para plan lector (Zorro </w:t>
            </w:r>
            <w:proofErr w:type="spellStart"/>
            <w:r>
              <w:rPr>
                <w:rFonts w:ascii="Arial" w:eastAsia="Arial" w:hAnsi="Arial" w:cs="Arial"/>
                <w:sz w:val="22"/>
                <w:szCs w:val="22"/>
              </w:rPr>
              <w:t>man</w:t>
            </w:r>
            <w:proofErr w:type="spellEnd"/>
            <w:r>
              <w:rPr>
                <w:rFonts w:ascii="Arial" w:eastAsia="Arial" w:hAnsi="Arial" w:cs="Arial"/>
                <w:sz w:val="22"/>
                <w:szCs w:val="22"/>
              </w:rPr>
              <w:t>)</w:t>
            </w:r>
          </w:p>
          <w:p w:rsidR="00020310" w:rsidRDefault="00603304">
            <w:pPr>
              <w:rPr>
                <w:rFonts w:ascii="Arial" w:eastAsia="Arial" w:hAnsi="Arial" w:cs="Arial"/>
                <w:sz w:val="22"/>
                <w:szCs w:val="22"/>
              </w:rPr>
            </w:pPr>
            <w:r>
              <w:rPr>
                <w:rFonts w:ascii="Arial" w:eastAsia="Arial" w:hAnsi="Arial" w:cs="Arial"/>
                <w:sz w:val="22"/>
                <w:szCs w:val="22"/>
              </w:rPr>
              <w:t>Taller literario</w:t>
            </w:r>
          </w:p>
          <w:p w:rsidR="00020310" w:rsidRDefault="00603304">
            <w:pPr>
              <w:jc w:val="both"/>
              <w:rPr>
                <w:rFonts w:ascii="Arial" w:eastAsia="Arial" w:hAnsi="Arial" w:cs="Arial"/>
                <w:sz w:val="22"/>
                <w:szCs w:val="22"/>
              </w:rPr>
            </w:pPr>
            <w:r>
              <w:rPr>
                <w:rFonts w:ascii="Arial" w:eastAsia="Arial" w:hAnsi="Arial" w:cs="Arial"/>
                <w:sz w:val="22"/>
                <w:szCs w:val="22"/>
              </w:rPr>
              <w:t>Videos pedagógicos</w:t>
            </w:r>
          </w:p>
          <w:p w:rsidR="00020310" w:rsidRDefault="00603304">
            <w:pPr>
              <w:jc w:val="both"/>
              <w:rPr>
                <w:rFonts w:ascii="Arial" w:eastAsia="Arial" w:hAnsi="Arial" w:cs="Arial"/>
                <w:sz w:val="22"/>
                <w:szCs w:val="22"/>
              </w:rPr>
            </w:pPr>
            <w:r>
              <w:rPr>
                <w:rFonts w:ascii="Arial" w:eastAsia="Arial" w:hAnsi="Arial" w:cs="Arial"/>
                <w:sz w:val="22"/>
                <w:szCs w:val="22"/>
              </w:rPr>
              <w:t>Material audiovisual</w:t>
            </w:r>
          </w:p>
          <w:p w:rsidR="00020310" w:rsidRDefault="00603304">
            <w:pPr>
              <w:jc w:val="both"/>
              <w:rPr>
                <w:rFonts w:ascii="Arial" w:eastAsia="Arial" w:hAnsi="Arial" w:cs="Arial"/>
                <w:sz w:val="22"/>
                <w:szCs w:val="22"/>
              </w:rPr>
            </w:pPr>
            <w:r>
              <w:rPr>
                <w:rFonts w:ascii="Arial" w:eastAsia="Arial" w:hAnsi="Arial" w:cs="Arial"/>
                <w:sz w:val="22"/>
                <w:szCs w:val="22"/>
              </w:rPr>
              <w:t>Computador</w:t>
            </w:r>
          </w:p>
          <w:p w:rsidR="00020310" w:rsidRDefault="00603304">
            <w:pPr>
              <w:jc w:val="both"/>
              <w:rPr>
                <w:rFonts w:ascii="Arial" w:eastAsia="Arial" w:hAnsi="Arial" w:cs="Arial"/>
                <w:sz w:val="22"/>
                <w:szCs w:val="22"/>
              </w:rPr>
            </w:pPr>
            <w:r>
              <w:rPr>
                <w:rFonts w:ascii="Arial" w:eastAsia="Arial" w:hAnsi="Arial" w:cs="Arial"/>
                <w:sz w:val="22"/>
                <w:szCs w:val="22"/>
              </w:rPr>
              <w:t>Lápiz</w:t>
            </w:r>
          </w:p>
          <w:p w:rsidR="00020310" w:rsidRDefault="00603304">
            <w:pPr>
              <w:jc w:val="both"/>
              <w:rPr>
                <w:rFonts w:ascii="Arial" w:eastAsia="Arial" w:hAnsi="Arial" w:cs="Arial"/>
                <w:sz w:val="22"/>
                <w:szCs w:val="22"/>
              </w:rPr>
            </w:pPr>
            <w:r>
              <w:rPr>
                <w:rFonts w:ascii="Arial" w:eastAsia="Arial" w:hAnsi="Arial" w:cs="Arial"/>
                <w:sz w:val="22"/>
                <w:szCs w:val="22"/>
              </w:rPr>
              <w:t>Colores</w:t>
            </w:r>
          </w:p>
          <w:p w:rsidR="00020310" w:rsidRDefault="00603304">
            <w:pPr>
              <w:jc w:val="both"/>
              <w:rPr>
                <w:rFonts w:ascii="Arial" w:eastAsia="Arial" w:hAnsi="Arial" w:cs="Arial"/>
                <w:sz w:val="22"/>
                <w:szCs w:val="22"/>
              </w:rPr>
            </w:pPr>
            <w:r>
              <w:rPr>
                <w:rFonts w:ascii="Arial" w:eastAsia="Arial" w:hAnsi="Arial" w:cs="Arial"/>
                <w:sz w:val="22"/>
                <w:szCs w:val="22"/>
              </w:rPr>
              <w:t>Marcadores de colores</w:t>
            </w:r>
          </w:p>
          <w:p w:rsidR="00020310" w:rsidRDefault="00603304">
            <w:pPr>
              <w:jc w:val="both"/>
              <w:rPr>
                <w:rFonts w:ascii="Arial" w:eastAsia="Arial" w:hAnsi="Arial" w:cs="Arial"/>
                <w:sz w:val="22"/>
                <w:szCs w:val="22"/>
              </w:rPr>
            </w:pPr>
            <w:r>
              <w:rPr>
                <w:rFonts w:ascii="Arial" w:eastAsia="Arial" w:hAnsi="Arial" w:cs="Arial"/>
                <w:sz w:val="22"/>
                <w:szCs w:val="22"/>
              </w:rPr>
              <w:t>Otros recursos (Expresión oral, expresión corporal)</w:t>
            </w:r>
          </w:p>
          <w:p w:rsidR="00020310" w:rsidRDefault="00603304">
            <w:pPr>
              <w:jc w:val="both"/>
              <w:rPr>
                <w:rFonts w:ascii="Arial" w:eastAsia="Arial" w:hAnsi="Arial" w:cs="Arial"/>
                <w:sz w:val="22"/>
                <w:szCs w:val="22"/>
              </w:rPr>
            </w:pPr>
            <w:r>
              <w:rPr>
                <w:rFonts w:ascii="Arial" w:eastAsia="Arial" w:hAnsi="Arial" w:cs="Arial"/>
                <w:sz w:val="22"/>
                <w:szCs w:val="22"/>
              </w:rPr>
              <w:t>Libros de Cuentos</w:t>
            </w:r>
          </w:p>
          <w:p w:rsidR="00020310" w:rsidRDefault="00603304">
            <w:pPr>
              <w:jc w:val="both"/>
              <w:rPr>
                <w:rFonts w:ascii="Arial" w:eastAsia="Arial" w:hAnsi="Arial" w:cs="Arial"/>
                <w:sz w:val="22"/>
                <w:szCs w:val="22"/>
              </w:rPr>
            </w:pPr>
            <w:r>
              <w:rPr>
                <w:rFonts w:ascii="Arial" w:eastAsia="Arial" w:hAnsi="Arial" w:cs="Arial"/>
                <w:sz w:val="22"/>
                <w:szCs w:val="22"/>
              </w:rPr>
              <w:t>Audi cuentos</w:t>
            </w:r>
          </w:p>
          <w:p w:rsidR="00020310" w:rsidRDefault="00603304">
            <w:pPr>
              <w:jc w:val="both"/>
              <w:rPr>
                <w:rFonts w:ascii="Arial" w:eastAsia="Arial" w:hAnsi="Arial" w:cs="Arial"/>
                <w:sz w:val="22"/>
                <w:szCs w:val="22"/>
              </w:rPr>
            </w:pPr>
            <w:r>
              <w:rPr>
                <w:rFonts w:ascii="Arial" w:eastAsia="Arial" w:hAnsi="Arial" w:cs="Arial"/>
                <w:sz w:val="22"/>
                <w:szCs w:val="22"/>
              </w:rPr>
              <w:t>Maleta viajera</w:t>
            </w:r>
          </w:p>
          <w:p w:rsidR="00020310" w:rsidRDefault="00603304">
            <w:pPr>
              <w:jc w:val="both"/>
              <w:rPr>
                <w:rFonts w:ascii="Arial" w:eastAsia="Arial" w:hAnsi="Arial" w:cs="Arial"/>
                <w:sz w:val="22"/>
                <w:szCs w:val="22"/>
              </w:rPr>
            </w:pPr>
            <w:r>
              <w:rPr>
                <w:rFonts w:ascii="Arial" w:eastAsia="Arial" w:hAnsi="Arial" w:cs="Arial"/>
                <w:sz w:val="22"/>
                <w:szCs w:val="22"/>
              </w:rPr>
              <w:t>Material reciclable para manualidades e instalaciones de juego.</w:t>
            </w:r>
          </w:p>
          <w:p w:rsidR="00020310" w:rsidRDefault="00603304">
            <w:pPr>
              <w:jc w:val="both"/>
              <w:rPr>
                <w:rFonts w:ascii="Arial" w:eastAsia="Arial" w:hAnsi="Arial" w:cs="Arial"/>
                <w:sz w:val="22"/>
                <w:szCs w:val="22"/>
              </w:rPr>
            </w:pPr>
            <w:r>
              <w:rPr>
                <w:rFonts w:ascii="Arial" w:eastAsia="Arial" w:hAnsi="Arial" w:cs="Arial"/>
                <w:sz w:val="22"/>
                <w:szCs w:val="22"/>
              </w:rPr>
              <w:t>Sega</w:t>
            </w:r>
          </w:p>
          <w:p w:rsidR="00020310" w:rsidRDefault="00603304">
            <w:pPr>
              <w:jc w:val="both"/>
              <w:rPr>
                <w:rFonts w:ascii="Arial" w:eastAsia="Arial" w:hAnsi="Arial" w:cs="Arial"/>
                <w:sz w:val="22"/>
                <w:szCs w:val="22"/>
              </w:rPr>
            </w:pPr>
            <w:r>
              <w:rPr>
                <w:rFonts w:ascii="Arial" w:eastAsia="Arial" w:hAnsi="Arial" w:cs="Arial"/>
                <w:sz w:val="22"/>
                <w:szCs w:val="22"/>
              </w:rPr>
              <w:t>Diccionarios</w:t>
            </w:r>
          </w:p>
          <w:p w:rsidR="00020310" w:rsidRDefault="00603304">
            <w:pPr>
              <w:jc w:val="both"/>
              <w:rPr>
                <w:rFonts w:ascii="Arial" w:eastAsia="Arial" w:hAnsi="Arial" w:cs="Arial"/>
                <w:sz w:val="22"/>
                <w:szCs w:val="22"/>
              </w:rPr>
            </w:pPr>
            <w:r>
              <w:rPr>
                <w:rFonts w:ascii="Arial" w:eastAsia="Arial" w:hAnsi="Arial" w:cs="Arial"/>
                <w:sz w:val="22"/>
                <w:szCs w:val="22"/>
              </w:rPr>
              <w:t xml:space="preserve">Carpeta y hojas rayadas para taller de </w:t>
            </w:r>
            <w:r w:rsidR="002914BC">
              <w:rPr>
                <w:rFonts w:ascii="Arial" w:eastAsia="Arial" w:hAnsi="Arial" w:cs="Arial"/>
                <w:sz w:val="22"/>
                <w:szCs w:val="22"/>
              </w:rPr>
              <w:t>escritores</w:t>
            </w:r>
            <w:r>
              <w:rPr>
                <w:rFonts w:ascii="Arial" w:eastAsia="Arial" w:hAnsi="Arial" w:cs="Arial"/>
                <w:sz w:val="22"/>
                <w:szCs w:val="22"/>
              </w:rPr>
              <w:t>.</w:t>
            </w:r>
          </w:p>
        </w:tc>
      </w:tr>
      <w:tr w:rsidR="00020310" w:rsidTr="009D4A10">
        <w:trPr>
          <w:trHeight w:val="530"/>
        </w:trPr>
        <w:tc>
          <w:tcPr>
            <w:tcW w:w="1555" w:type="dxa"/>
          </w:tcPr>
          <w:p w:rsidR="00020310" w:rsidRDefault="00603304">
            <w:pPr>
              <w:jc w:val="center"/>
              <w:rPr>
                <w:rFonts w:ascii="Arial" w:eastAsia="Arial" w:hAnsi="Arial" w:cs="Arial"/>
                <w:sz w:val="22"/>
                <w:szCs w:val="22"/>
              </w:rPr>
            </w:pPr>
            <w:r>
              <w:rPr>
                <w:rFonts w:ascii="Arial" w:eastAsia="Arial" w:hAnsi="Arial" w:cs="Arial"/>
                <w:sz w:val="22"/>
                <w:szCs w:val="22"/>
              </w:rPr>
              <w:t>2</w:t>
            </w:r>
          </w:p>
        </w:tc>
        <w:tc>
          <w:tcPr>
            <w:tcW w:w="4782" w:type="dxa"/>
          </w:tcPr>
          <w:p w:rsidR="00020310" w:rsidRDefault="00603304">
            <w:pPr>
              <w:rPr>
                <w:rFonts w:ascii="Arial" w:eastAsia="Arial" w:hAnsi="Arial" w:cs="Arial"/>
                <w:sz w:val="22"/>
                <w:szCs w:val="22"/>
              </w:rPr>
            </w:pPr>
            <w:r>
              <w:rPr>
                <w:rFonts w:ascii="Arial" w:eastAsia="Arial" w:hAnsi="Arial" w:cs="Arial"/>
                <w:color w:val="000000"/>
                <w:sz w:val="22"/>
                <w:szCs w:val="22"/>
              </w:rPr>
              <w:t>Textos literarios (Producción escrita).</w:t>
            </w:r>
          </w:p>
        </w:tc>
        <w:tc>
          <w:tcPr>
            <w:tcW w:w="4299" w:type="dxa"/>
            <w:vMerge/>
          </w:tcPr>
          <w:p w:rsidR="00020310" w:rsidRDefault="00020310">
            <w:pPr>
              <w:widowControl w:val="0"/>
              <w:pBdr>
                <w:top w:val="nil"/>
                <w:left w:val="nil"/>
                <w:bottom w:val="nil"/>
                <w:right w:val="nil"/>
                <w:between w:val="nil"/>
              </w:pBdr>
              <w:spacing w:line="276" w:lineRule="auto"/>
              <w:rPr>
                <w:rFonts w:ascii="Arial" w:eastAsia="Arial" w:hAnsi="Arial" w:cs="Arial"/>
                <w:sz w:val="22"/>
                <w:szCs w:val="22"/>
              </w:rPr>
            </w:pPr>
          </w:p>
        </w:tc>
      </w:tr>
      <w:tr w:rsidR="00020310" w:rsidTr="009D4A10">
        <w:trPr>
          <w:trHeight w:val="538"/>
        </w:trPr>
        <w:tc>
          <w:tcPr>
            <w:tcW w:w="1555" w:type="dxa"/>
          </w:tcPr>
          <w:p w:rsidR="00020310" w:rsidRDefault="00603304">
            <w:pPr>
              <w:jc w:val="center"/>
              <w:rPr>
                <w:rFonts w:ascii="Arial" w:eastAsia="Arial" w:hAnsi="Arial" w:cs="Arial"/>
                <w:sz w:val="22"/>
                <w:szCs w:val="22"/>
              </w:rPr>
            </w:pPr>
            <w:r>
              <w:rPr>
                <w:rFonts w:ascii="Arial" w:eastAsia="Arial" w:hAnsi="Arial" w:cs="Arial"/>
                <w:sz w:val="22"/>
                <w:szCs w:val="22"/>
              </w:rPr>
              <w:t>3</w:t>
            </w:r>
          </w:p>
        </w:tc>
        <w:tc>
          <w:tcPr>
            <w:tcW w:w="4782" w:type="dxa"/>
          </w:tcPr>
          <w:p w:rsidR="00020310" w:rsidRDefault="00603304">
            <w:pPr>
              <w:widowControl w:val="0"/>
              <w:pBdr>
                <w:top w:val="nil"/>
                <w:left w:val="nil"/>
                <w:bottom w:val="nil"/>
                <w:right w:val="nil"/>
                <w:between w:val="nil"/>
              </w:pBdr>
              <w:spacing w:before="231"/>
              <w:rPr>
                <w:rFonts w:ascii="Arial" w:eastAsia="Arial" w:hAnsi="Arial" w:cs="Arial"/>
                <w:color w:val="000000"/>
                <w:sz w:val="22"/>
                <w:szCs w:val="22"/>
              </w:rPr>
            </w:pPr>
            <w:r>
              <w:rPr>
                <w:rFonts w:ascii="Arial" w:eastAsia="Arial" w:hAnsi="Arial" w:cs="Arial"/>
                <w:color w:val="000000"/>
                <w:sz w:val="22"/>
                <w:szCs w:val="22"/>
              </w:rPr>
              <w:t>Textos verbales y no verbales</w:t>
            </w:r>
          </w:p>
        </w:tc>
        <w:tc>
          <w:tcPr>
            <w:tcW w:w="4299" w:type="dxa"/>
            <w:vMerge/>
          </w:tcPr>
          <w:p w:rsidR="00020310" w:rsidRDefault="00020310">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0310" w:rsidTr="009D4A10">
        <w:trPr>
          <w:trHeight w:val="538"/>
        </w:trPr>
        <w:tc>
          <w:tcPr>
            <w:tcW w:w="1555" w:type="dxa"/>
          </w:tcPr>
          <w:p w:rsidR="00020310" w:rsidRDefault="00603304">
            <w:pPr>
              <w:jc w:val="center"/>
              <w:rPr>
                <w:rFonts w:ascii="Arial" w:eastAsia="Arial" w:hAnsi="Arial" w:cs="Arial"/>
                <w:sz w:val="22"/>
                <w:szCs w:val="22"/>
              </w:rPr>
            </w:pPr>
            <w:r>
              <w:rPr>
                <w:rFonts w:ascii="Arial" w:eastAsia="Arial" w:hAnsi="Arial" w:cs="Arial"/>
                <w:sz w:val="22"/>
                <w:szCs w:val="22"/>
              </w:rPr>
              <w:t>4</w:t>
            </w:r>
          </w:p>
        </w:tc>
        <w:tc>
          <w:tcPr>
            <w:tcW w:w="4782" w:type="dxa"/>
          </w:tcPr>
          <w:p w:rsidR="00020310" w:rsidRDefault="0060330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Trabajo ortográfico</w:t>
            </w:r>
          </w:p>
        </w:tc>
        <w:tc>
          <w:tcPr>
            <w:tcW w:w="4299" w:type="dxa"/>
            <w:vMerge/>
          </w:tcPr>
          <w:p w:rsidR="00020310" w:rsidRDefault="00020310">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0310" w:rsidTr="009D4A10">
        <w:trPr>
          <w:trHeight w:val="538"/>
        </w:trPr>
        <w:tc>
          <w:tcPr>
            <w:tcW w:w="1555" w:type="dxa"/>
          </w:tcPr>
          <w:p w:rsidR="00020310" w:rsidRDefault="00603304">
            <w:pPr>
              <w:jc w:val="center"/>
              <w:rPr>
                <w:rFonts w:ascii="Arial" w:eastAsia="Arial" w:hAnsi="Arial" w:cs="Arial"/>
                <w:sz w:val="22"/>
                <w:szCs w:val="22"/>
              </w:rPr>
            </w:pPr>
            <w:r>
              <w:rPr>
                <w:rFonts w:ascii="Arial" w:eastAsia="Arial" w:hAnsi="Arial" w:cs="Arial"/>
                <w:sz w:val="22"/>
                <w:szCs w:val="22"/>
              </w:rPr>
              <w:t>5</w:t>
            </w:r>
          </w:p>
        </w:tc>
        <w:tc>
          <w:tcPr>
            <w:tcW w:w="4782" w:type="dxa"/>
          </w:tcPr>
          <w:p w:rsidR="00020310" w:rsidRDefault="00603304">
            <w:pPr>
              <w:rPr>
                <w:rFonts w:ascii="Arial" w:eastAsia="Arial" w:hAnsi="Arial" w:cs="Arial"/>
                <w:sz w:val="22"/>
                <w:szCs w:val="22"/>
              </w:rPr>
            </w:pPr>
            <w:r>
              <w:rPr>
                <w:rFonts w:ascii="Arial" w:eastAsia="Arial" w:hAnsi="Arial" w:cs="Arial"/>
                <w:sz w:val="22"/>
                <w:szCs w:val="22"/>
              </w:rPr>
              <w:t>La oración (El adjetivo)</w:t>
            </w:r>
          </w:p>
        </w:tc>
        <w:tc>
          <w:tcPr>
            <w:tcW w:w="4299" w:type="dxa"/>
            <w:vMerge/>
          </w:tcPr>
          <w:p w:rsidR="00020310" w:rsidRDefault="00020310">
            <w:pPr>
              <w:widowControl w:val="0"/>
              <w:pBdr>
                <w:top w:val="nil"/>
                <w:left w:val="nil"/>
                <w:bottom w:val="nil"/>
                <w:right w:val="nil"/>
                <w:between w:val="nil"/>
              </w:pBdr>
              <w:spacing w:line="276" w:lineRule="auto"/>
              <w:rPr>
                <w:rFonts w:ascii="Arial" w:eastAsia="Arial" w:hAnsi="Arial" w:cs="Arial"/>
                <w:sz w:val="22"/>
                <w:szCs w:val="22"/>
              </w:rPr>
            </w:pPr>
          </w:p>
        </w:tc>
      </w:tr>
      <w:tr w:rsidR="00020310" w:rsidTr="009D4A10">
        <w:trPr>
          <w:trHeight w:val="1286"/>
        </w:trPr>
        <w:tc>
          <w:tcPr>
            <w:tcW w:w="1555" w:type="dxa"/>
          </w:tcPr>
          <w:p w:rsidR="00020310" w:rsidRDefault="00603304">
            <w:pPr>
              <w:jc w:val="center"/>
              <w:rPr>
                <w:rFonts w:ascii="Arial" w:eastAsia="Arial" w:hAnsi="Arial" w:cs="Arial"/>
                <w:sz w:val="22"/>
                <w:szCs w:val="22"/>
              </w:rPr>
            </w:pPr>
            <w:r>
              <w:rPr>
                <w:rFonts w:ascii="Arial" w:eastAsia="Arial" w:hAnsi="Arial" w:cs="Arial"/>
                <w:sz w:val="22"/>
                <w:szCs w:val="22"/>
              </w:rPr>
              <w:t>6</w:t>
            </w:r>
          </w:p>
        </w:tc>
        <w:tc>
          <w:tcPr>
            <w:tcW w:w="4782" w:type="dxa"/>
          </w:tcPr>
          <w:p w:rsidR="00020310" w:rsidRDefault="00603304">
            <w:pPr>
              <w:rPr>
                <w:rFonts w:ascii="Arial" w:eastAsia="Arial" w:hAnsi="Arial" w:cs="Arial"/>
                <w:sz w:val="22"/>
                <w:szCs w:val="22"/>
              </w:rPr>
            </w:pPr>
            <w:r>
              <w:rPr>
                <w:rFonts w:ascii="Arial" w:eastAsia="Arial" w:hAnsi="Arial" w:cs="Arial"/>
                <w:color w:val="000000"/>
                <w:sz w:val="22"/>
                <w:szCs w:val="22"/>
              </w:rPr>
              <w:t>Plan lector</w:t>
            </w:r>
          </w:p>
        </w:tc>
        <w:tc>
          <w:tcPr>
            <w:tcW w:w="4299" w:type="dxa"/>
            <w:vMerge/>
          </w:tcPr>
          <w:p w:rsidR="00020310" w:rsidRDefault="00020310">
            <w:pPr>
              <w:widowControl w:val="0"/>
              <w:pBdr>
                <w:top w:val="nil"/>
                <w:left w:val="nil"/>
                <w:bottom w:val="nil"/>
                <w:right w:val="nil"/>
                <w:between w:val="nil"/>
              </w:pBdr>
              <w:spacing w:line="276" w:lineRule="auto"/>
              <w:rPr>
                <w:rFonts w:ascii="Arial" w:eastAsia="Arial" w:hAnsi="Arial" w:cs="Arial"/>
                <w:sz w:val="22"/>
                <w:szCs w:val="22"/>
              </w:rPr>
            </w:pPr>
          </w:p>
        </w:tc>
      </w:tr>
    </w:tbl>
    <w:p w:rsidR="00020310" w:rsidRDefault="00603304">
      <w:pPr>
        <w:jc w:val="both"/>
        <w:rPr>
          <w:rFonts w:ascii="Arial" w:eastAsia="Arial" w:hAnsi="Arial" w:cs="Arial"/>
          <w:b/>
          <w:sz w:val="22"/>
          <w:szCs w:val="22"/>
        </w:rPr>
      </w:pPr>
      <w:r>
        <w:rPr>
          <w:rFonts w:ascii="Arial" w:eastAsia="Arial" w:hAnsi="Arial" w:cs="Arial"/>
          <w:sz w:val="22"/>
          <w:szCs w:val="22"/>
        </w:rPr>
        <w:t xml:space="preserve"> </w:t>
      </w:r>
    </w:p>
    <w:p w:rsidR="00020310" w:rsidRDefault="00603304">
      <w:pPr>
        <w:jc w:val="center"/>
        <w:rPr>
          <w:rFonts w:ascii="Arial" w:eastAsia="Arial" w:hAnsi="Arial" w:cs="Arial"/>
          <w:b/>
          <w:sz w:val="22"/>
          <w:szCs w:val="22"/>
        </w:rPr>
      </w:pPr>
      <w:r>
        <w:rPr>
          <w:rFonts w:ascii="Arial" w:eastAsia="Arial" w:hAnsi="Arial" w:cs="Arial"/>
          <w:b/>
          <w:sz w:val="22"/>
          <w:szCs w:val="22"/>
        </w:rPr>
        <w:t>EVALUACIÓN</w:t>
      </w:r>
    </w:p>
    <w:tbl>
      <w:tblPr>
        <w:tblStyle w:val="a5"/>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715"/>
        <w:gridCol w:w="1035"/>
        <w:gridCol w:w="3090"/>
        <w:gridCol w:w="1350"/>
      </w:tblGrid>
      <w:tr w:rsidR="00020310">
        <w:trPr>
          <w:trHeight w:val="50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b/>
                <w:sz w:val="22"/>
                <w:szCs w:val="22"/>
              </w:rPr>
            </w:pPr>
            <w:r>
              <w:rPr>
                <w:rFonts w:ascii="Arial" w:eastAsia="Arial" w:hAnsi="Arial" w:cs="Arial"/>
                <w:b/>
                <w:sz w:val="22"/>
                <w:szCs w:val="22"/>
              </w:rPr>
              <w:t>TEMÁTICAS A EVALUAR</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TIPO DE PRUEBA</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CRITERIOS DE EVALUACIÓN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jc w:val="center"/>
              <w:rPr>
                <w:rFonts w:ascii="Arial" w:eastAsia="Arial" w:hAnsi="Arial" w:cs="Arial"/>
                <w:b/>
                <w:sz w:val="22"/>
                <w:szCs w:val="22"/>
              </w:rPr>
            </w:pPr>
          </w:p>
          <w:p w:rsidR="00020310" w:rsidRDefault="00603304">
            <w:pPr>
              <w:jc w:val="center"/>
              <w:rPr>
                <w:rFonts w:ascii="Arial" w:eastAsia="Arial" w:hAnsi="Arial" w:cs="Arial"/>
                <w:b/>
                <w:sz w:val="22"/>
                <w:szCs w:val="22"/>
              </w:rPr>
            </w:pPr>
            <w:r>
              <w:rPr>
                <w:rFonts w:ascii="Arial" w:eastAsia="Arial" w:hAnsi="Arial" w:cs="Arial"/>
                <w:b/>
                <w:sz w:val="22"/>
                <w:szCs w:val="22"/>
              </w:rPr>
              <w:t>FECHA</w:t>
            </w:r>
          </w:p>
        </w:tc>
      </w:tr>
      <w:tr w:rsidR="00020310">
        <w:trPr>
          <w:trHeight w:val="50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spacing w:line="480" w:lineRule="auto"/>
              <w:ind w:left="103" w:right="491"/>
            </w:pPr>
            <w:r>
              <w:rPr>
                <w:rFonts w:ascii="Arial" w:eastAsia="Arial" w:hAnsi="Arial" w:cs="Arial"/>
                <w:color w:val="000000"/>
                <w:sz w:val="22"/>
                <w:szCs w:val="22"/>
              </w:rPr>
              <w:t>Textos literarios (Tipos de texto y comprensión lectora, preguntas de tipo literal, inferencial e intertextual).</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Tipos de textos</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447040</wp:posOffset>
                  </wp:positionV>
                  <wp:extent cx="1577975" cy="1183640"/>
                  <wp:effectExtent l="0" t="0" r="0" b="0"/>
                  <wp:wrapSquare wrapText="bothSides" distT="0" distB="0" distL="114300" distR="114300"/>
                  <wp:docPr id="2064781889" name="image9.jpg" descr="Diferencias entre texto literario y no literario - ¿Qué es un texto no literario?"/>
                  <wp:cNvGraphicFramePr/>
                  <a:graphic xmlns:a="http://schemas.openxmlformats.org/drawingml/2006/main">
                    <a:graphicData uri="http://schemas.openxmlformats.org/drawingml/2006/picture">
                      <pic:pic xmlns:pic="http://schemas.openxmlformats.org/drawingml/2006/picture">
                        <pic:nvPicPr>
                          <pic:cNvPr id="0" name="image9.jpg" descr="Diferencias entre texto literario y no literario - ¿Qué es un texto no literario?"/>
                          <pic:cNvPicPr preferRelativeResize="0"/>
                        </pic:nvPicPr>
                        <pic:blipFill>
                          <a:blip r:embed="rId8"/>
                          <a:srcRect/>
                          <a:stretch>
                            <a:fillRect/>
                          </a:stretch>
                        </pic:blipFill>
                        <pic:spPr>
                          <a:xfrm>
                            <a:off x="0" y="0"/>
                            <a:ext cx="1577975" cy="1183640"/>
                          </a:xfrm>
                          <a:prstGeom prst="rect">
                            <a:avLst/>
                          </a:prstGeom>
                          <a:ln/>
                        </pic:spPr>
                      </pic:pic>
                    </a:graphicData>
                  </a:graphic>
                </wp:anchor>
              </w:drawing>
            </w:r>
          </w:p>
          <w:p w:rsidR="00020310" w:rsidRDefault="00020310">
            <w:pPr>
              <w:pBdr>
                <w:top w:val="nil"/>
                <w:left w:val="nil"/>
                <w:bottom w:val="nil"/>
                <w:right w:val="nil"/>
                <w:between w:val="nil"/>
              </w:pBdr>
              <w:ind w:left="360"/>
              <w:rPr>
                <w:rFonts w:ascii="Arial" w:eastAsia="Arial" w:hAnsi="Arial" w:cs="Arial"/>
                <w:color w:val="000000"/>
              </w:rPr>
            </w:pPr>
          </w:p>
          <w:p w:rsidR="00020310" w:rsidRDefault="00603304">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Textos literarios con caja literaria de preguntas (Literal, inferencial e intertextual.</w:t>
            </w:r>
          </w:p>
          <w:p w:rsidR="00020310" w:rsidRDefault="00020310">
            <w:pPr>
              <w:pBdr>
                <w:top w:val="nil"/>
                <w:left w:val="nil"/>
                <w:bottom w:val="nil"/>
                <w:right w:val="nil"/>
                <w:between w:val="nil"/>
              </w:pBdr>
              <w:spacing w:line="276" w:lineRule="auto"/>
              <w:ind w:left="720"/>
              <w:rPr>
                <w:rFonts w:ascii="Arial" w:eastAsia="Arial" w:hAnsi="Arial" w:cs="Arial"/>
                <w:color w:val="000000"/>
                <w:sz w:val="22"/>
                <w:szCs w:val="22"/>
              </w:rPr>
            </w:pPr>
          </w:p>
          <w:p w:rsidR="00020310" w:rsidRDefault="00603304">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Poemas de Carlos Castro Saavedra con música del maestro Gustavo </w:t>
            </w:r>
            <w:proofErr w:type="spellStart"/>
            <w:r>
              <w:rPr>
                <w:rFonts w:ascii="Arial" w:eastAsia="Arial" w:hAnsi="Arial" w:cs="Arial"/>
                <w:color w:val="000000"/>
                <w:sz w:val="22"/>
                <w:szCs w:val="22"/>
              </w:rPr>
              <w:t>Renjifo</w:t>
            </w:r>
            <w:proofErr w:type="spellEnd"/>
            <w:r>
              <w:rPr>
                <w:rFonts w:ascii="Arial" w:eastAsia="Arial" w:hAnsi="Arial" w:cs="Arial"/>
                <w:color w:val="000000"/>
                <w:sz w:val="22"/>
                <w:szCs w:val="22"/>
              </w:rPr>
              <w:t>.</w:t>
            </w:r>
          </w:p>
          <w:p w:rsidR="00020310" w:rsidRDefault="00603304">
            <w:pPr>
              <w:pBdr>
                <w:top w:val="nil"/>
                <w:left w:val="nil"/>
                <w:bottom w:val="nil"/>
                <w:right w:val="nil"/>
                <w:between w:val="nil"/>
              </w:pBdr>
              <w:spacing w:after="200" w:line="276" w:lineRule="auto"/>
              <w:ind w:left="720"/>
              <w:rPr>
                <w:rFonts w:ascii="Arial" w:eastAsia="Arial" w:hAnsi="Arial" w:cs="Arial"/>
                <w:color w:val="000000"/>
                <w:sz w:val="22"/>
                <w:szCs w:val="22"/>
              </w:rPr>
            </w:pPr>
            <w:r>
              <w:rPr>
                <w:rFonts w:ascii="Arial" w:eastAsia="Arial" w:hAnsi="Arial" w:cs="Arial"/>
                <w:color w:val="000000"/>
                <w:sz w:val="22"/>
                <w:szCs w:val="22"/>
              </w:rPr>
              <w:lastRenderedPageBreak/>
              <w:t>Matrimonio de gatos</w:t>
            </w:r>
          </w:p>
          <w:p w:rsidR="00020310" w:rsidRDefault="00E31BE8">
            <w:pPr>
              <w:pBdr>
                <w:top w:val="nil"/>
                <w:left w:val="nil"/>
                <w:bottom w:val="nil"/>
                <w:right w:val="nil"/>
                <w:between w:val="nil"/>
              </w:pBdr>
              <w:rPr>
                <w:rFonts w:ascii="Arial" w:eastAsia="Arial" w:hAnsi="Arial" w:cs="Arial"/>
                <w:color w:val="000000"/>
              </w:rPr>
            </w:pPr>
            <w:hyperlink r:id="rId9">
              <w:r w:rsidR="00603304">
                <w:rPr>
                  <w:rFonts w:ascii="Arial" w:eastAsia="Arial" w:hAnsi="Arial" w:cs="Arial"/>
                  <w:color w:val="0000FF"/>
                  <w:u w:val="single"/>
                </w:rPr>
                <w:t>https://www.youtube.com/watch?v=ZOXXSdanlFQ</w:t>
              </w:r>
            </w:hyperlink>
          </w:p>
          <w:p w:rsidR="00020310" w:rsidRDefault="00020310">
            <w:pPr>
              <w:pBdr>
                <w:top w:val="nil"/>
                <w:left w:val="nil"/>
                <w:bottom w:val="nil"/>
                <w:right w:val="nil"/>
                <w:between w:val="nil"/>
              </w:pBdr>
              <w:rPr>
                <w:rFonts w:ascii="Arial" w:eastAsia="Arial" w:hAnsi="Arial" w:cs="Arial"/>
                <w:color w:val="000000"/>
              </w:rPr>
            </w:pPr>
          </w:p>
          <w:p w:rsidR="00020310" w:rsidRDefault="00603304">
            <w:pPr>
              <w:pBdr>
                <w:top w:val="nil"/>
                <w:left w:val="nil"/>
                <w:bottom w:val="nil"/>
                <w:right w:val="nil"/>
                <w:between w:val="nil"/>
              </w:pBdr>
              <w:rPr>
                <w:rFonts w:ascii="Arial" w:eastAsia="Arial" w:hAnsi="Arial" w:cs="Arial"/>
                <w:color w:val="000000"/>
              </w:rPr>
            </w:pPr>
            <w:r>
              <w:rPr>
                <w:rFonts w:ascii="Arial" w:eastAsia="Arial" w:hAnsi="Arial" w:cs="Arial"/>
                <w:color w:val="000000"/>
              </w:rPr>
              <w:t>Canción del viento</w:t>
            </w:r>
          </w:p>
          <w:p w:rsidR="00020310" w:rsidRDefault="00020310">
            <w:pPr>
              <w:pBdr>
                <w:top w:val="nil"/>
                <w:left w:val="nil"/>
                <w:bottom w:val="nil"/>
                <w:right w:val="nil"/>
                <w:between w:val="nil"/>
              </w:pBdr>
              <w:rPr>
                <w:rFonts w:ascii="Arial" w:eastAsia="Arial" w:hAnsi="Arial" w:cs="Arial"/>
                <w:color w:val="000000"/>
              </w:rPr>
            </w:pPr>
          </w:p>
          <w:p w:rsidR="00020310" w:rsidRDefault="00E31BE8">
            <w:pPr>
              <w:pBdr>
                <w:top w:val="nil"/>
                <w:left w:val="nil"/>
                <w:bottom w:val="nil"/>
                <w:right w:val="nil"/>
                <w:between w:val="nil"/>
              </w:pBdr>
              <w:rPr>
                <w:rFonts w:ascii="Arial" w:eastAsia="Arial" w:hAnsi="Arial" w:cs="Arial"/>
                <w:color w:val="000000"/>
              </w:rPr>
            </w:pPr>
            <w:hyperlink r:id="rId10">
              <w:r w:rsidR="00603304">
                <w:rPr>
                  <w:rFonts w:ascii="Arial" w:eastAsia="Arial" w:hAnsi="Arial" w:cs="Arial"/>
                  <w:color w:val="0000FF"/>
                  <w:u w:val="single"/>
                </w:rPr>
                <w:t>https://www.youtube.com/watch?v=Csd5NFpHV5Y</w:t>
              </w:r>
            </w:hyperlink>
          </w:p>
          <w:p w:rsidR="00020310" w:rsidRDefault="00020310">
            <w:pPr>
              <w:pBdr>
                <w:top w:val="nil"/>
                <w:left w:val="nil"/>
                <w:bottom w:val="nil"/>
                <w:right w:val="nil"/>
                <w:between w:val="nil"/>
              </w:pBdr>
              <w:rPr>
                <w:rFonts w:ascii="Arial" w:eastAsia="Arial" w:hAnsi="Arial" w:cs="Arial"/>
                <w:color w:val="000000"/>
              </w:rPr>
            </w:pPr>
          </w:p>
          <w:p w:rsidR="00020310" w:rsidRDefault="00603304">
            <w:pPr>
              <w:pBdr>
                <w:top w:val="nil"/>
                <w:left w:val="nil"/>
                <w:bottom w:val="nil"/>
                <w:right w:val="nil"/>
                <w:between w:val="nil"/>
              </w:pBdr>
              <w:rPr>
                <w:rFonts w:ascii="Arial" w:eastAsia="Arial" w:hAnsi="Arial" w:cs="Arial"/>
                <w:color w:val="000000"/>
              </w:rPr>
            </w:pPr>
            <w:r>
              <w:rPr>
                <w:rFonts w:ascii="Arial" w:eastAsia="Arial" w:hAnsi="Arial" w:cs="Arial"/>
                <w:color w:val="000000"/>
              </w:rPr>
              <w:t>Canción del rio Magdalena</w:t>
            </w:r>
          </w:p>
          <w:p w:rsidR="00020310" w:rsidRDefault="00E31BE8">
            <w:pPr>
              <w:pBdr>
                <w:top w:val="nil"/>
                <w:left w:val="nil"/>
                <w:bottom w:val="nil"/>
                <w:right w:val="nil"/>
                <w:between w:val="nil"/>
              </w:pBdr>
              <w:rPr>
                <w:rFonts w:ascii="Arial" w:eastAsia="Arial" w:hAnsi="Arial" w:cs="Arial"/>
                <w:color w:val="000000"/>
              </w:rPr>
            </w:pPr>
            <w:hyperlink r:id="rId11">
              <w:r w:rsidR="00603304">
                <w:rPr>
                  <w:rFonts w:ascii="Arial" w:eastAsia="Arial" w:hAnsi="Arial" w:cs="Arial"/>
                  <w:color w:val="0000FF"/>
                  <w:u w:val="single"/>
                </w:rPr>
                <w:t>https://www.youtube.com/watch?v=1pBrC3Tovjg</w:t>
              </w:r>
            </w:hyperlink>
          </w:p>
          <w:p w:rsidR="00020310" w:rsidRDefault="00020310">
            <w:pPr>
              <w:pBdr>
                <w:top w:val="nil"/>
                <w:left w:val="nil"/>
                <w:bottom w:val="nil"/>
                <w:right w:val="nil"/>
                <w:between w:val="nil"/>
              </w:pBdr>
              <w:rPr>
                <w:rFonts w:ascii="Arial" w:eastAsia="Arial" w:hAnsi="Arial" w:cs="Arial"/>
                <w:color w:val="000000"/>
              </w:rPr>
            </w:pPr>
          </w:p>
          <w:p w:rsidR="00020310" w:rsidRDefault="00020310">
            <w:pPr>
              <w:pBdr>
                <w:top w:val="nil"/>
                <w:left w:val="nil"/>
                <w:bottom w:val="nil"/>
                <w:right w:val="nil"/>
                <w:between w:val="nil"/>
              </w:pBdr>
              <w:rPr>
                <w:rFonts w:ascii="Arial" w:eastAsia="Arial" w:hAnsi="Arial" w:cs="Arial"/>
                <w:color w:val="00000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lastRenderedPageBreak/>
              <w:t>20%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Escribe textos literarios coherentes, atendiendo a las características textuales e integrando sus saberes e intereses.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Interpreta el contenido y la estructura del texto, respondiendo preguntas de orden inferencial y crítico.</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Comprende la lectura de distintos textos adecuados a su edad, extrayendo información concreta, contrastando información y descubriendo con ayuda las estrategias de comprensión lectora.</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Respeta las posturas e ideas de los otros.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Sigue instrucciones en forma adecuada.</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Responde en forma oportuna con la entrega de compromisos.</w:t>
            </w:r>
          </w:p>
          <w:p w:rsidR="00020310" w:rsidRDefault="00603304">
            <w:pPr>
              <w:numPr>
                <w:ilvl w:val="0"/>
                <w:numId w:val="3"/>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Participa de manera activa y respetuosa en cada una de las actividades planteadas.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lastRenderedPageBreak/>
              <w:t>Del 16 al 27 de septiembre</w:t>
            </w:r>
          </w:p>
        </w:tc>
      </w:tr>
      <w:tr w:rsidR="00020310">
        <w:trPr>
          <w:trHeight w:val="50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spacing w:line="480" w:lineRule="auto"/>
              <w:ind w:left="103" w:right="491"/>
              <w:rPr>
                <w:rFonts w:ascii="Arial" w:eastAsia="Arial" w:hAnsi="Arial" w:cs="Arial"/>
                <w:color w:val="000000"/>
                <w:sz w:val="22"/>
                <w:szCs w:val="22"/>
              </w:rPr>
            </w:pPr>
            <w:r>
              <w:rPr>
                <w:rFonts w:ascii="Arial" w:eastAsia="Arial" w:hAnsi="Arial" w:cs="Arial"/>
                <w:color w:val="000000"/>
                <w:sz w:val="22"/>
                <w:szCs w:val="22"/>
              </w:rPr>
              <w:t>Textos literarios (Producción escrita).</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5"/>
              </w:numPr>
              <w:pBdr>
                <w:top w:val="nil"/>
                <w:left w:val="nil"/>
                <w:bottom w:val="nil"/>
                <w:right w:val="nil"/>
                <w:between w:val="nil"/>
              </w:pBdr>
              <w:spacing w:after="200" w:line="276" w:lineRule="auto"/>
              <w:rPr>
                <w:rFonts w:ascii="Arial" w:eastAsia="Arial" w:hAnsi="Arial" w:cs="Arial"/>
                <w:i/>
                <w:color w:val="000000"/>
                <w:sz w:val="22"/>
                <w:szCs w:val="22"/>
              </w:rPr>
            </w:pPr>
            <w:r>
              <w:rPr>
                <w:rFonts w:ascii="Arial" w:eastAsia="Arial" w:hAnsi="Arial" w:cs="Arial"/>
                <w:i/>
                <w:color w:val="000000"/>
                <w:sz w:val="22"/>
                <w:szCs w:val="22"/>
              </w:rPr>
              <w:t>A través del proyecto “Taller de escritores” se realizarán ejercicios de expresión escrita con diferentes temas del agrado de los niños, para lograr que sientan en la escritura una oportunidad de expresarse de forma tranquila y divertida.</w:t>
            </w:r>
          </w:p>
          <w:p w:rsidR="00020310" w:rsidRDefault="00603304">
            <w:pPr>
              <w:shd w:val="clear" w:color="auto" w:fill="FFFFFF"/>
              <w:rPr>
                <w:rFonts w:ascii="Tahoma" w:eastAsia="Tahoma" w:hAnsi="Tahoma" w:cs="Tahoma"/>
                <w:i/>
                <w:color w:val="000000"/>
              </w:rPr>
            </w:pPr>
            <w:r>
              <w:rPr>
                <w:rFonts w:ascii="Tahoma" w:eastAsia="Tahoma" w:hAnsi="Tahoma" w:cs="Tahoma"/>
                <w:i/>
                <w:color w:val="000000"/>
              </w:rPr>
              <w:t>¿Qué animal se parece más a ti? ¿Por qué?</w:t>
            </w:r>
          </w:p>
          <w:p w:rsidR="00020310" w:rsidRDefault="00020310">
            <w:pPr>
              <w:shd w:val="clear" w:color="auto" w:fill="FFFFFF"/>
              <w:rPr>
                <w:rFonts w:ascii="Tahoma" w:eastAsia="Tahoma" w:hAnsi="Tahoma" w:cs="Tahoma"/>
                <w:i/>
                <w:color w:val="000000"/>
              </w:rPr>
            </w:pPr>
          </w:p>
          <w:p w:rsidR="00020310" w:rsidRDefault="00603304">
            <w:pPr>
              <w:shd w:val="clear" w:color="auto" w:fill="FFFFFF"/>
              <w:rPr>
                <w:rFonts w:ascii="Tahoma" w:eastAsia="Tahoma" w:hAnsi="Tahoma" w:cs="Tahoma"/>
                <w:i/>
                <w:color w:val="000000"/>
              </w:rPr>
            </w:pPr>
            <w:r>
              <w:rPr>
                <w:rFonts w:ascii="Tahoma" w:eastAsia="Tahoma" w:hAnsi="Tahoma" w:cs="Tahoma"/>
                <w:i/>
                <w:color w:val="000000"/>
              </w:rPr>
              <w:t>Si pudieras ser cualquier animal, sería…</w:t>
            </w:r>
          </w:p>
          <w:p w:rsidR="00020310" w:rsidRDefault="00020310">
            <w:pPr>
              <w:shd w:val="clear" w:color="auto" w:fill="FFFFFF"/>
              <w:rPr>
                <w:rFonts w:ascii="Tahoma" w:eastAsia="Tahoma" w:hAnsi="Tahoma" w:cs="Tahoma"/>
                <w:i/>
                <w:color w:val="000000"/>
              </w:rPr>
            </w:pPr>
          </w:p>
          <w:p w:rsidR="00020310" w:rsidRDefault="00603304">
            <w:pPr>
              <w:shd w:val="clear" w:color="auto" w:fill="FFFFFF"/>
              <w:rPr>
                <w:rFonts w:ascii="Tahoma" w:eastAsia="Tahoma" w:hAnsi="Tahoma" w:cs="Tahoma"/>
                <w:i/>
                <w:color w:val="000000"/>
              </w:rPr>
            </w:pPr>
            <w:r>
              <w:rPr>
                <w:rFonts w:ascii="Tahoma" w:eastAsia="Tahoma" w:hAnsi="Tahoma" w:cs="Tahoma"/>
                <w:i/>
                <w:color w:val="000000"/>
              </w:rPr>
              <w:t>Sugerencias para escribir sobre las cosas favoritas</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Su forma favorita de pasar el tiempo los fines de semana</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Bocadillos favoritos</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Cosas que son de su color favorito</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Alimentos preferidos</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Programas y películas favoritas</w:t>
            </w:r>
          </w:p>
          <w:p w:rsidR="00020310" w:rsidRDefault="00603304">
            <w:pPr>
              <w:numPr>
                <w:ilvl w:val="0"/>
                <w:numId w:val="12"/>
              </w:numPr>
              <w:shd w:val="clear" w:color="auto" w:fill="FFFFFF"/>
              <w:rPr>
                <w:rFonts w:ascii="Tahoma" w:eastAsia="Tahoma" w:hAnsi="Tahoma" w:cs="Tahoma"/>
                <w:i/>
                <w:color w:val="000000"/>
              </w:rPr>
            </w:pPr>
            <w:r>
              <w:rPr>
                <w:rFonts w:ascii="Tahoma" w:eastAsia="Tahoma" w:hAnsi="Tahoma" w:cs="Tahoma"/>
                <w:i/>
                <w:color w:val="000000"/>
              </w:rPr>
              <w:t>¿Cuáles son sus ingredientes favoritos para la pizza?</w:t>
            </w:r>
          </w:p>
          <w:p w:rsidR="00020310" w:rsidRDefault="00603304">
            <w:pPr>
              <w:shd w:val="clear" w:color="auto" w:fill="FFFFFF"/>
              <w:rPr>
                <w:rFonts w:ascii="Tahoma" w:eastAsia="Tahoma" w:hAnsi="Tahoma" w:cs="Tahoma"/>
                <w:i/>
                <w:color w:val="000000"/>
              </w:rPr>
            </w:pPr>
            <w:r>
              <w:rPr>
                <w:rFonts w:ascii="Tahoma" w:eastAsia="Tahoma" w:hAnsi="Tahoma" w:cs="Tahoma"/>
                <w:i/>
                <w:color w:val="000000"/>
              </w:rPr>
              <w:t>Sugerencias para escribir sobre las cosas perfectas</w:t>
            </w:r>
          </w:p>
          <w:p w:rsidR="00020310" w:rsidRDefault="00603304">
            <w:pPr>
              <w:numPr>
                <w:ilvl w:val="0"/>
                <w:numId w:val="13"/>
              </w:numPr>
              <w:shd w:val="clear" w:color="auto" w:fill="FFFFFF"/>
              <w:rPr>
                <w:rFonts w:ascii="Tahoma" w:eastAsia="Tahoma" w:hAnsi="Tahoma" w:cs="Tahoma"/>
                <w:i/>
                <w:color w:val="000000"/>
              </w:rPr>
            </w:pPr>
            <w:r>
              <w:rPr>
                <w:rFonts w:ascii="Tahoma" w:eastAsia="Tahoma" w:hAnsi="Tahoma" w:cs="Tahoma"/>
                <w:i/>
                <w:color w:val="000000"/>
              </w:rPr>
              <w:t>Describa su día perfecto.</w:t>
            </w:r>
          </w:p>
          <w:p w:rsidR="00020310" w:rsidRDefault="00603304">
            <w:pPr>
              <w:numPr>
                <w:ilvl w:val="0"/>
                <w:numId w:val="13"/>
              </w:numPr>
              <w:shd w:val="clear" w:color="auto" w:fill="FFFFFF"/>
              <w:rPr>
                <w:rFonts w:ascii="Tahoma" w:eastAsia="Tahoma" w:hAnsi="Tahoma" w:cs="Tahoma"/>
                <w:i/>
                <w:color w:val="000000"/>
              </w:rPr>
            </w:pPr>
            <w:r>
              <w:rPr>
                <w:rFonts w:ascii="Tahoma" w:eastAsia="Tahoma" w:hAnsi="Tahoma" w:cs="Tahoma"/>
                <w:i/>
                <w:color w:val="000000"/>
              </w:rPr>
              <w:t>Describa sus vacaciones perfectas.</w:t>
            </w:r>
          </w:p>
          <w:p w:rsidR="00020310" w:rsidRDefault="00603304">
            <w:pPr>
              <w:numPr>
                <w:ilvl w:val="0"/>
                <w:numId w:val="13"/>
              </w:numPr>
              <w:shd w:val="clear" w:color="auto" w:fill="FFFFFF"/>
              <w:rPr>
                <w:rFonts w:ascii="Tahoma" w:eastAsia="Tahoma" w:hAnsi="Tahoma" w:cs="Tahoma"/>
                <w:i/>
                <w:color w:val="000000"/>
              </w:rPr>
            </w:pPr>
            <w:r>
              <w:rPr>
                <w:rFonts w:ascii="Tahoma" w:eastAsia="Tahoma" w:hAnsi="Tahoma" w:cs="Tahoma"/>
                <w:i/>
                <w:color w:val="000000"/>
              </w:rPr>
              <w:t xml:space="preserve">Describa los ingredientes </w:t>
            </w:r>
            <w:r>
              <w:rPr>
                <w:rFonts w:ascii="Tahoma" w:eastAsia="Tahoma" w:hAnsi="Tahoma" w:cs="Tahoma"/>
                <w:i/>
                <w:color w:val="000000"/>
              </w:rPr>
              <w:lastRenderedPageBreak/>
              <w:t>definitivos de los helados.</w:t>
            </w:r>
          </w:p>
          <w:p w:rsidR="00020310" w:rsidRDefault="00603304">
            <w:pPr>
              <w:numPr>
                <w:ilvl w:val="0"/>
                <w:numId w:val="13"/>
              </w:numPr>
              <w:shd w:val="clear" w:color="auto" w:fill="FFFFFF"/>
              <w:rPr>
                <w:rFonts w:ascii="Tahoma" w:eastAsia="Tahoma" w:hAnsi="Tahoma" w:cs="Tahoma"/>
                <w:i/>
                <w:color w:val="000000"/>
              </w:rPr>
            </w:pPr>
            <w:r>
              <w:rPr>
                <w:rFonts w:ascii="Tahoma" w:eastAsia="Tahoma" w:hAnsi="Tahoma" w:cs="Tahoma"/>
                <w:i/>
                <w:color w:val="000000"/>
              </w:rPr>
              <w:t>Describe la mejor fiesta de pijamas de todos los tiempos.</w:t>
            </w:r>
          </w:p>
          <w:p w:rsidR="00020310" w:rsidRDefault="00020310">
            <w:pPr>
              <w:shd w:val="clear" w:color="auto" w:fill="FFFFFF"/>
              <w:rPr>
                <w:rFonts w:ascii="Tahoma" w:eastAsia="Tahoma" w:hAnsi="Tahoma" w:cs="Tahoma"/>
                <w:b/>
                <w:i/>
                <w:color w:val="000000"/>
              </w:rPr>
            </w:pPr>
          </w:p>
          <w:p w:rsidR="00020310" w:rsidRDefault="00603304">
            <w:pPr>
              <w:shd w:val="clear" w:color="auto" w:fill="FFFFFF"/>
              <w:rPr>
                <w:rFonts w:ascii="Tahoma" w:eastAsia="Tahoma" w:hAnsi="Tahoma" w:cs="Tahoma"/>
                <w:b/>
                <w:i/>
                <w:color w:val="000000"/>
              </w:rPr>
            </w:pPr>
            <w:r>
              <w:rPr>
                <w:rFonts w:ascii="Tahoma" w:eastAsia="Tahoma" w:hAnsi="Tahoma" w:cs="Tahoma"/>
                <w:b/>
                <w:i/>
                <w:color w:val="000000"/>
              </w:rPr>
              <w:t>Otros temas</w:t>
            </w:r>
          </w:p>
          <w:p w:rsidR="00020310" w:rsidRDefault="00E31BE8">
            <w:pPr>
              <w:shd w:val="clear" w:color="auto" w:fill="FFFFFF"/>
              <w:rPr>
                <w:rFonts w:ascii="Tahoma" w:eastAsia="Tahoma" w:hAnsi="Tahoma" w:cs="Tahoma"/>
                <w:i/>
                <w:color w:val="000000"/>
              </w:rPr>
            </w:pPr>
            <w:hyperlink r:id="rId12">
              <w:r w:rsidR="00603304">
                <w:rPr>
                  <w:rFonts w:ascii="Tahoma" w:eastAsia="Tahoma" w:hAnsi="Tahoma" w:cs="Tahoma"/>
                  <w:i/>
                  <w:color w:val="0000FF"/>
                  <w:u w:val="single"/>
                </w:rPr>
                <w:t>https://www.greatschools.org/gk/wp-content/uploads/2020/09/Ninos-invisibles.pdf</w:t>
              </w:r>
            </w:hyperlink>
          </w:p>
          <w:p w:rsidR="00020310" w:rsidRDefault="00020310">
            <w:pPr>
              <w:shd w:val="clear" w:color="auto" w:fill="FFFFFF"/>
              <w:rPr>
                <w:rFonts w:ascii="Tahoma" w:eastAsia="Tahoma" w:hAnsi="Tahoma" w:cs="Tahoma"/>
                <w:i/>
                <w:color w:val="000000"/>
              </w:rPr>
            </w:pPr>
          </w:p>
          <w:p w:rsidR="00020310" w:rsidRDefault="00E31BE8">
            <w:pPr>
              <w:shd w:val="clear" w:color="auto" w:fill="FFFFFF"/>
              <w:rPr>
                <w:rFonts w:ascii="Tahoma" w:eastAsia="Tahoma" w:hAnsi="Tahoma" w:cs="Tahoma"/>
                <w:i/>
                <w:color w:val="000000"/>
              </w:rPr>
            </w:pPr>
            <w:hyperlink r:id="rId13">
              <w:r w:rsidR="00603304">
                <w:rPr>
                  <w:rFonts w:ascii="Tahoma" w:eastAsia="Tahoma" w:hAnsi="Tahoma" w:cs="Tahoma"/>
                  <w:i/>
                  <w:color w:val="0000FF"/>
                  <w:u w:val="single"/>
                </w:rPr>
                <w:t>https://www.greatschools.org/gk/wp-content/uploads/2020/10/Cambiando-las-reglas.pdf</w:t>
              </w:r>
            </w:hyperlink>
          </w:p>
          <w:p w:rsidR="00020310" w:rsidRDefault="00020310">
            <w:pPr>
              <w:shd w:val="clear" w:color="auto" w:fill="FFFFFF"/>
              <w:rPr>
                <w:rFonts w:ascii="Tahoma" w:eastAsia="Tahoma" w:hAnsi="Tahoma" w:cs="Tahoma"/>
                <w:i/>
                <w:color w:val="000000"/>
              </w:rPr>
            </w:pPr>
          </w:p>
          <w:p w:rsidR="00020310" w:rsidRDefault="00E31BE8">
            <w:pPr>
              <w:shd w:val="clear" w:color="auto" w:fill="FFFFFF"/>
              <w:rPr>
                <w:rFonts w:ascii="Tahoma" w:eastAsia="Tahoma" w:hAnsi="Tahoma" w:cs="Tahoma"/>
                <w:i/>
                <w:color w:val="000000"/>
              </w:rPr>
            </w:pPr>
            <w:hyperlink r:id="rId14">
              <w:r w:rsidR="00603304">
                <w:rPr>
                  <w:rFonts w:ascii="Tahoma" w:eastAsia="Tahoma" w:hAnsi="Tahoma" w:cs="Tahoma"/>
                  <w:i/>
                  <w:color w:val="0000FF"/>
                  <w:u w:val="single"/>
                </w:rPr>
                <w:t>https://www.greatschools.org/gk/wp-content/uploads/2021/01/Que-miedo-que-asco.pdf</w:t>
              </w:r>
            </w:hyperlink>
          </w:p>
          <w:p w:rsidR="00020310" w:rsidRDefault="00020310">
            <w:pPr>
              <w:shd w:val="clear" w:color="auto" w:fill="FFFFFF"/>
              <w:rPr>
                <w:rFonts w:ascii="Tahoma" w:eastAsia="Tahoma" w:hAnsi="Tahoma" w:cs="Tahoma"/>
                <w:i/>
                <w:color w:val="000000"/>
              </w:rPr>
            </w:pPr>
          </w:p>
          <w:p w:rsidR="00020310" w:rsidRDefault="00E31BE8">
            <w:pPr>
              <w:shd w:val="clear" w:color="auto" w:fill="FFFFFF"/>
              <w:rPr>
                <w:rFonts w:ascii="Tahoma" w:eastAsia="Tahoma" w:hAnsi="Tahoma" w:cs="Tahoma"/>
                <w:i/>
                <w:color w:val="000000"/>
              </w:rPr>
            </w:pPr>
            <w:hyperlink r:id="rId15">
              <w:r w:rsidR="00603304">
                <w:rPr>
                  <w:rFonts w:ascii="Tahoma" w:eastAsia="Tahoma" w:hAnsi="Tahoma" w:cs="Tahoma"/>
                  <w:i/>
                  <w:color w:val="0000FF"/>
                  <w:u w:val="single"/>
                </w:rPr>
                <w:t>https://www.greatschools.org/gk/wp-content/uploads/2021/01/Guarida-secreta.pdf</w:t>
              </w:r>
            </w:hyperlink>
          </w:p>
          <w:p w:rsidR="00020310" w:rsidRDefault="00020310">
            <w:pPr>
              <w:pBdr>
                <w:top w:val="nil"/>
                <w:left w:val="nil"/>
                <w:bottom w:val="nil"/>
                <w:right w:val="nil"/>
                <w:between w:val="nil"/>
              </w:pBdr>
              <w:rPr>
                <w:rFonts w:ascii="Arial" w:eastAsia="Arial" w:hAnsi="Arial" w:cs="Arial"/>
                <w:i/>
                <w:color w:val="00000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lastRenderedPageBreak/>
              <w:t>20%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Construye planes textuales para escribir sus textos literarios.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Expresa ideas, sentimientos y pensamientos con fluidez a través de la escritura, teniendo en cuenta aspectos ortográficos y gramaticales.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Respeta las posturas e ideas de los otros.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Sigue instrucciones en forma adecuada.</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Responde en forma oportuna con la entrega de compromisos.</w:t>
            </w:r>
          </w:p>
          <w:p w:rsidR="00020310" w:rsidRDefault="00603304">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Participa de manera activa y respetuosa en cada una de las actividades planteadas.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t>Durante todo el periodo</w:t>
            </w:r>
          </w:p>
        </w:tc>
      </w:tr>
      <w:tr w:rsidR="00020310">
        <w:trPr>
          <w:trHeight w:val="36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spacing w:before="231"/>
              <w:rPr>
                <w:rFonts w:ascii="Arial" w:eastAsia="Arial" w:hAnsi="Arial" w:cs="Arial"/>
                <w:color w:val="000000"/>
                <w:sz w:val="22"/>
                <w:szCs w:val="22"/>
              </w:rPr>
            </w:pPr>
            <w:r>
              <w:rPr>
                <w:rFonts w:ascii="Arial" w:eastAsia="Arial" w:hAnsi="Arial" w:cs="Arial"/>
                <w:color w:val="000000"/>
                <w:sz w:val="22"/>
                <w:szCs w:val="22"/>
              </w:rPr>
              <w:t>Textos verbales y no verbales</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Ejercicios de mímica</w:t>
            </w:r>
          </w:p>
          <w:p w:rsidR="00020310" w:rsidRDefault="00603304">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Ejercicios de expresión corporal</w:t>
            </w:r>
          </w:p>
          <w:p w:rsidR="00020310" w:rsidRDefault="00603304">
            <w:pPr>
              <w:numPr>
                <w:ilvl w:val="0"/>
                <w:numId w:val="7"/>
              </w:numPr>
              <w:pBdr>
                <w:top w:val="nil"/>
                <w:left w:val="nil"/>
                <w:bottom w:val="nil"/>
                <w:right w:val="nil"/>
                <w:between w:val="nil"/>
              </w:pBdr>
              <w:spacing w:after="580" w:line="276" w:lineRule="auto"/>
              <w:rPr>
                <w:rFonts w:ascii="Arial" w:eastAsia="Arial" w:hAnsi="Arial" w:cs="Arial"/>
                <w:color w:val="000000"/>
                <w:sz w:val="22"/>
                <w:szCs w:val="22"/>
              </w:rPr>
            </w:pPr>
            <w:r>
              <w:rPr>
                <w:rFonts w:ascii="Arial" w:eastAsia="Arial" w:hAnsi="Arial" w:cs="Arial"/>
                <w:color w:val="000000"/>
                <w:sz w:val="22"/>
                <w:szCs w:val="22"/>
              </w:rPr>
              <w:t>Interpretación de imágenes</w:t>
            </w:r>
          </w:p>
          <w:p w:rsidR="00020310" w:rsidRDefault="00020310">
            <w:pPr>
              <w:spacing w:after="580"/>
              <w:rPr>
                <w:rFonts w:ascii="Arial" w:eastAsia="Arial" w:hAnsi="Arial" w:cs="Arial"/>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t>20%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Produce textos verbales y no verbales en los que tiene en cuenta aspectos gramaticales y ortográficos.</w:t>
            </w:r>
          </w:p>
          <w:p w:rsidR="00020310" w:rsidRDefault="00603304">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Comparte con sus compañeros los textos con los que interactúa en clase para ello, retoma elementos como la entonación, la gesticulación y el manejo escénico.</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Respeta las posturas e ideas de los otros.</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Sigue instrucciones en forma adecuada.</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Responde en forma oportuna con la entrega de compromisos.</w:t>
            </w:r>
          </w:p>
          <w:p w:rsidR="00020310" w:rsidRDefault="00603304">
            <w:pPr>
              <w:numPr>
                <w:ilvl w:val="0"/>
                <w:numId w:val="1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Participa de manera activa y respetuosa en cada una de las actividades planteadas.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rPr>
                <w:rFonts w:ascii="Arial" w:eastAsia="Arial" w:hAnsi="Arial" w:cs="Arial"/>
                <w:sz w:val="22"/>
                <w:szCs w:val="22"/>
              </w:rPr>
            </w:pPr>
            <w:r>
              <w:rPr>
                <w:rFonts w:ascii="Arial" w:eastAsia="Arial" w:hAnsi="Arial" w:cs="Arial"/>
                <w:sz w:val="22"/>
                <w:szCs w:val="22"/>
              </w:rPr>
              <w:t>Del 30 de septiembre al 4 de octubre.</w:t>
            </w:r>
          </w:p>
        </w:tc>
      </w:tr>
      <w:tr w:rsidR="00020310">
        <w:trPr>
          <w:trHeight w:val="36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 oración (El adjetivo)</w:t>
            </w:r>
          </w:p>
          <w:p w:rsidR="00020310" w:rsidRDefault="00020310">
            <w:pPr>
              <w:widowControl w:val="0"/>
              <w:pBdr>
                <w:top w:val="nil"/>
                <w:left w:val="nil"/>
                <w:bottom w:val="nil"/>
                <w:right w:val="nil"/>
                <w:between w:val="nil"/>
              </w:pBdr>
              <w:rPr>
                <w:rFonts w:ascii="Arial" w:eastAsia="Arial" w:hAnsi="Arial" w:cs="Arial"/>
                <w:color w:val="000000"/>
                <w:sz w:val="22"/>
                <w:szCs w:val="22"/>
              </w:rPr>
            </w:pPr>
          </w:p>
          <w:p w:rsidR="00020310" w:rsidRDefault="00020310">
            <w:pPr>
              <w:widowControl w:val="0"/>
              <w:pBdr>
                <w:top w:val="nil"/>
                <w:left w:val="nil"/>
                <w:bottom w:val="nil"/>
                <w:right w:val="nil"/>
                <w:between w:val="nil"/>
              </w:pBdr>
              <w:rPr>
                <w:rFonts w:ascii="Arial" w:eastAsia="Arial" w:hAnsi="Arial" w:cs="Arial"/>
                <w:color w:val="000000"/>
                <w:sz w:val="22"/>
                <w:szCs w:val="22"/>
              </w:rPr>
            </w:pPr>
          </w:p>
          <w:p w:rsidR="00020310" w:rsidRDefault="00020310">
            <w:pPr>
              <w:widowControl w:val="0"/>
              <w:pBdr>
                <w:top w:val="nil"/>
                <w:left w:val="nil"/>
                <w:bottom w:val="nil"/>
                <w:right w:val="nil"/>
                <w:between w:val="nil"/>
              </w:pBdr>
              <w:rPr>
                <w:rFonts w:ascii="Arial" w:eastAsia="Arial" w:hAnsi="Arial" w:cs="Arial"/>
                <w:color w:val="000000"/>
                <w:sz w:val="22"/>
                <w:szCs w:val="22"/>
              </w:rPr>
            </w:pPr>
          </w:p>
          <w:p w:rsidR="00020310" w:rsidRDefault="00020310">
            <w:pPr>
              <w:widowControl w:val="0"/>
              <w:pBdr>
                <w:top w:val="nil"/>
                <w:left w:val="nil"/>
                <w:bottom w:val="nil"/>
                <w:right w:val="nil"/>
                <w:between w:val="nil"/>
              </w:pBdr>
              <w:rPr>
                <w:rFonts w:ascii="Arial" w:eastAsia="Arial" w:hAnsi="Arial" w:cs="Arial"/>
                <w:color w:val="000000"/>
                <w:sz w:val="22"/>
                <w:szCs w:val="22"/>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9"/>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sz w:val="22"/>
                <w:szCs w:val="22"/>
              </w:rPr>
              <w:lastRenderedPageBreak/>
              <w:t xml:space="preserve">Juego de construcción de </w:t>
            </w:r>
            <w:r>
              <w:rPr>
                <w:rFonts w:ascii="Arial" w:eastAsia="Arial" w:hAnsi="Arial" w:cs="Arial"/>
                <w:sz w:val="22"/>
                <w:szCs w:val="22"/>
              </w:rPr>
              <w:lastRenderedPageBreak/>
              <w:t>la oración por equipos</w:t>
            </w:r>
          </w:p>
          <w:p w:rsidR="00020310" w:rsidRDefault="00603304">
            <w:pPr>
              <w:numPr>
                <w:ilvl w:val="0"/>
                <w:numId w:val="9"/>
              </w:num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Ejercicios de construcción de la oración con la palabra elegida.</w:t>
            </w:r>
          </w:p>
          <w:p w:rsidR="00020310" w:rsidRDefault="00603304">
            <w:pPr>
              <w:numPr>
                <w:ilvl w:val="0"/>
                <w:numId w:val="9"/>
              </w:numPr>
              <w:pBdr>
                <w:top w:val="nil"/>
                <w:left w:val="nil"/>
                <w:bottom w:val="nil"/>
                <w:right w:val="nil"/>
                <w:between w:val="nil"/>
              </w:pBdr>
              <w:spacing w:after="200" w:line="276" w:lineRule="auto"/>
              <w:rPr>
                <w:rFonts w:ascii="Arial" w:eastAsia="Arial" w:hAnsi="Arial" w:cs="Arial"/>
                <w:sz w:val="22"/>
                <w:szCs w:val="22"/>
              </w:rPr>
            </w:pPr>
            <w:bookmarkStart w:id="1" w:name="_Hlk178131249"/>
            <w:r>
              <w:rPr>
                <w:rFonts w:ascii="Arial" w:eastAsia="Arial" w:hAnsi="Arial" w:cs="Arial"/>
                <w:sz w:val="22"/>
                <w:szCs w:val="22"/>
              </w:rPr>
              <w:t xml:space="preserve">Juego en </w:t>
            </w:r>
            <w:proofErr w:type="spellStart"/>
            <w:r>
              <w:rPr>
                <w:rFonts w:ascii="Arial" w:eastAsia="Arial" w:hAnsi="Arial" w:cs="Arial"/>
                <w:sz w:val="22"/>
                <w:szCs w:val="22"/>
              </w:rPr>
              <w:t>wordwall</w:t>
            </w:r>
            <w:proofErr w:type="spellEnd"/>
          </w:p>
          <w:bookmarkEnd w:id="1"/>
          <w:p w:rsidR="00020310" w:rsidRDefault="00603304">
            <w:pPr>
              <w:pBdr>
                <w:top w:val="nil"/>
                <w:left w:val="nil"/>
                <w:bottom w:val="nil"/>
                <w:right w:val="nil"/>
                <w:between w:val="nil"/>
              </w:pBdr>
              <w:spacing w:after="200" w:line="276" w:lineRule="auto"/>
              <w:ind w:left="360"/>
              <w:rPr>
                <w:rFonts w:ascii="Arial" w:eastAsia="Arial" w:hAnsi="Arial" w:cs="Arial"/>
                <w:sz w:val="22"/>
                <w:szCs w:val="22"/>
              </w:rPr>
            </w:pPr>
            <w:r>
              <w:rPr>
                <w:sz w:val="24"/>
                <w:szCs w:val="24"/>
              </w:rPr>
              <w:fldChar w:fldCharType="begin"/>
            </w:r>
            <w:r>
              <w:instrText xml:space="preserve"> HYPERLINK "https://wordwall.net/es/resource/19685100/sujeto-verbo-y-predicado" \h </w:instrText>
            </w:r>
            <w:r>
              <w:rPr>
                <w:sz w:val="24"/>
                <w:szCs w:val="24"/>
              </w:rPr>
              <w:fldChar w:fldCharType="separate"/>
            </w:r>
            <w:r>
              <w:rPr>
                <w:rFonts w:ascii="Arial" w:eastAsia="Arial" w:hAnsi="Arial" w:cs="Arial"/>
                <w:color w:val="0000FF"/>
                <w:sz w:val="22"/>
                <w:szCs w:val="22"/>
                <w:u w:val="single"/>
              </w:rPr>
              <w:t>https://wordwall.net/es/resource/19685100/sujeto-verbo-y-predicado</w:t>
            </w:r>
            <w:r>
              <w:rPr>
                <w:rFonts w:ascii="Arial" w:eastAsia="Arial" w:hAnsi="Arial" w:cs="Arial"/>
                <w:color w:val="0000FF"/>
                <w:sz w:val="22"/>
                <w:szCs w:val="22"/>
                <w:u w:val="single"/>
              </w:rPr>
              <w:fldChar w:fldCharType="end"/>
            </w:r>
          </w:p>
          <w:p w:rsidR="00020310" w:rsidRDefault="00020310">
            <w:pPr>
              <w:pBdr>
                <w:top w:val="nil"/>
                <w:left w:val="nil"/>
                <w:bottom w:val="nil"/>
                <w:right w:val="nil"/>
                <w:between w:val="nil"/>
              </w:pBdr>
              <w:spacing w:after="200" w:line="276" w:lineRule="auto"/>
              <w:ind w:left="360"/>
              <w:rPr>
                <w:rFonts w:ascii="Arial" w:eastAsia="Arial" w:hAnsi="Arial" w:cs="Arial"/>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lastRenderedPageBreak/>
              <w:t>20%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Construye una oración identificando </w:t>
            </w:r>
            <w:r>
              <w:rPr>
                <w:rFonts w:ascii="Arial" w:eastAsia="Arial" w:hAnsi="Arial" w:cs="Arial"/>
                <w:color w:val="000000"/>
                <w:sz w:val="22"/>
                <w:szCs w:val="22"/>
              </w:rPr>
              <w:lastRenderedPageBreak/>
              <w:t>en ella sus elementos (Sujeto, verbo, adjetivo).</w:t>
            </w:r>
          </w:p>
          <w:p w:rsidR="00020310" w:rsidRDefault="00603304">
            <w:pPr>
              <w:numPr>
                <w:ilvl w:val="0"/>
                <w:numId w:val="10"/>
              </w:numPr>
              <w:spacing w:line="276" w:lineRule="auto"/>
              <w:jc w:val="both"/>
              <w:rPr>
                <w:rFonts w:ascii="Arial" w:eastAsia="Arial" w:hAnsi="Arial" w:cs="Arial"/>
                <w:sz w:val="22"/>
                <w:szCs w:val="22"/>
              </w:rPr>
            </w:pPr>
            <w:r>
              <w:rPr>
                <w:rFonts w:ascii="Arial" w:eastAsia="Arial" w:hAnsi="Arial" w:cs="Arial"/>
                <w:sz w:val="22"/>
                <w:szCs w:val="22"/>
              </w:rPr>
              <w:t>Respeta las posturas e ideas de los otros.</w:t>
            </w:r>
          </w:p>
          <w:p w:rsidR="00020310" w:rsidRDefault="00603304">
            <w:pPr>
              <w:numPr>
                <w:ilvl w:val="0"/>
                <w:numId w:val="10"/>
              </w:numPr>
              <w:spacing w:line="276" w:lineRule="auto"/>
              <w:jc w:val="both"/>
              <w:rPr>
                <w:rFonts w:ascii="Arial" w:eastAsia="Arial" w:hAnsi="Arial" w:cs="Arial"/>
                <w:sz w:val="22"/>
                <w:szCs w:val="22"/>
              </w:rPr>
            </w:pPr>
            <w:r>
              <w:rPr>
                <w:rFonts w:ascii="Arial" w:eastAsia="Arial" w:hAnsi="Arial" w:cs="Arial"/>
                <w:sz w:val="22"/>
                <w:szCs w:val="22"/>
              </w:rPr>
              <w:t>Sigue instrucciones en forma adecuada.</w:t>
            </w:r>
          </w:p>
          <w:p w:rsidR="00020310" w:rsidRDefault="00603304">
            <w:pPr>
              <w:numPr>
                <w:ilvl w:val="0"/>
                <w:numId w:val="10"/>
              </w:numPr>
              <w:spacing w:line="276" w:lineRule="auto"/>
              <w:jc w:val="both"/>
              <w:rPr>
                <w:rFonts w:ascii="Arial" w:eastAsia="Arial" w:hAnsi="Arial" w:cs="Arial"/>
                <w:sz w:val="22"/>
                <w:szCs w:val="22"/>
              </w:rPr>
            </w:pPr>
            <w:r>
              <w:rPr>
                <w:rFonts w:ascii="Arial" w:eastAsia="Arial" w:hAnsi="Arial" w:cs="Arial"/>
                <w:sz w:val="22"/>
                <w:szCs w:val="22"/>
              </w:rPr>
              <w:t>Responde en forma oportuna con la entrega de compromisos.</w:t>
            </w:r>
          </w:p>
          <w:p w:rsidR="00020310" w:rsidRDefault="00603304">
            <w:pPr>
              <w:numPr>
                <w:ilvl w:val="0"/>
                <w:numId w:val="10"/>
              </w:numPr>
              <w:spacing w:after="200" w:line="276" w:lineRule="auto"/>
              <w:jc w:val="both"/>
              <w:rPr>
                <w:rFonts w:ascii="Arial" w:eastAsia="Arial" w:hAnsi="Arial" w:cs="Arial"/>
                <w:sz w:val="22"/>
                <w:szCs w:val="22"/>
              </w:rPr>
            </w:pPr>
            <w:r>
              <w:rPr>
                <w:rFonts w:ascii="Arial" w:eastAsia="Arial" w:hAnsi="Arial" w:cs="Arial"/>
                <w:sz w:val="22"/>
                <w:szCs w:val="22"/>
              </w:rPr>
              <w:t>Participa de manera activa y respetuosa en cada una de las actividades planteadas.</w:t>
            </w:r>
          </w:p>
          <w:p w:rsidR="00020310" w:rsidRDefault="00020310">
            <w:pPr>
              <w:pBdr>
                <w:top w:val="nil"/>
                <w:left w:val="nil"/>
                <w:bottom w:val="nil"/>
                <w:right w:val="nil"/>
                <w:between w:val="nil"/>
              </w:pBdr>
              <w:spacing w:after="200" w:line="276" w:lineRule="auto"/>
              <w:ind w:left="720"/>
              <w:jc w:val="both"/>
              <w:rPr>
                <w:rFonts w:ascii="Arial" w:eastAsia="Arial" w:hAnsi="Arial" w:cs="Arial"/>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rPr>
                <w:rFonts w:ascii="Arial" w:eastAsia="Arial" w:hAnsi="Arial" w:cs="Arial"/>
                <w:sz w:val="22"/>
                <w:szCs w:val="22"/>
              </w:rPr>
            </w:pPr>
            <w:r>
              <w:rPr>
                <w:rFonts w:ascii="Arial" w:eastAsia="Arial" w:hAnsi="Arial" w:cs="Arial"/>
                <w:sz w:val="22"/>
                <w:szCs w:val="22"/>
              </w:rPr>
              <w:lastRenderedPageBreak/>
              <w:t xml:space="preserve">14 al </w:t>
            </w:r>
            <w:r w:rsidR="008A4EF5">
              <w:rPr>
                <w:rFonts w:ascii="Arial" w:eastAsia="Arial" w:hAnsi="Arial" w:cs="Arial"/>
                <w:sz w:val="22"/>
                <w:szCs w:val="22"/>
              </w:rPr>
              <w:t>18 de</w:t>
            </w:r>
            <w:r>
              <w:rPr>
                <w:rFonts w:ascii="Arial" w:eastAsia="Arial" w:hAnsi="Arial" w:cs="Arial"/>
                <w:sz w:val="22"/>
                <w:szCs w:val="22"/>
              </w:rPr>
              <w:t xml:space="preserve"> octubre</w:t>
            </w:r>
          </w:p>
        </w:tc>
      </w:tr>
      <w:tr w:rsidR="00020310">
        <w:trPr>
          <w:trHeight w:val="360"/>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Trabajo ortográfico</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Descubre el misterio de las palabras</w:t>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Se esconden en primaria algunas palabras cuyo significado los niños desconocen, palabras mágicas y maravillosas de nuestra cultura, al encontrarlas los niños deben buscar su significado en el diccionario y ubicarlas en el sega en una hoja de ruta que se les entregará.</w:t>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extent cx="1577975" cy="1184910"/>
                  <wp:effectExtent l="0" t="0" r="0" b="0"/>
                  <wp:docPr id="2064781891" name="image3.jpg" descr="Las 10 palabras más bellas del idioma español"/>
                  <wp:cNvGraphicFramePr/>
                  <a:graphic xmlns:a="http://schemas.openxmlformats.org/drawingml/2006/main">
                    <a:graphicData uri="http://schemas.openxmlformats.org/drawingml/2006/picture">
                      <pic:pic xmlns:pic="http://schemas.openxmlformats.org/drawingml/2006/picture">
                        <pic:nvPicPr>
                          <pic:cNvPr id="0" name="image3.jpg" descr="Las 10 palabras más bellas del idioma español"/>
                          <pic:cNvPicPr preferRelativeResize="0"/>
                        </pic:nvPicPr>
                        <pic:blipFill>
                          <a:blip r:embed="rId16"/>
                          <a:srcRect/>
                          <a:stretch>
                            <a:fillRect/>
                          </a:stretch>
                        </pic:blipFill>
                        <pic:spPr>
                          <a:xfrm>
                            <a:off x="0" y="0"/>
                            <a:ext cx="1577975" cy="1184910"/>
                          </a:xfrm>
                          <a:prstGeom prst="rect">
                            <a:avLst/>
                          </a:prstGeom>
                          <a:ln/>
                        </pic:spPr>
                      </pic:pic>
                    </a:graphicData>
                  </a:graphic>
                </wp:inline>
              </w:drawing>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extent cx="1577975" cy="1065530"/>
                  <wp:effectExtent l="0" t="0" r="0" b="0"/>
                  <wp:docPr id="2064781890" name="image8.jpg" descr="Las 10 palabras más bellas del idioma español"/>
                  <wp:cNvGraphicFramePr/>
                  <a:graphic xmlns:a="http://schemas.openxmlformats.org/drawingml/2006/main">
                    <a:graphicData uri="http://schemas.openxmlformats.org/drawingml/2006/picture">
                      <pic:pic xmlns:pic="http://schemas.openxmlformats.org/drawingml/2006/picture">
                        <pic:nvPicPr>
                          <pic:cNvPr id="0" name="image8.jpg" descr="Las 10 palabras más bellas del idioma español"/>
                          <pic:cNvPicPr preferRelativeResize="0"/>
                        </pic:nvPicPr>
                        <pic:blipFill>
                          <a:blip r:embed="rId17"/>
                          <a:srcRect/>
                          <a:stretch>
                            <a:fillRect/>
                          </a:stretch>
                        </pic:blipFill>
                        <pic:spPr>
                          <a:xfrm>
                            <a:off x="0" y="0"/>
                            <a:ext cx="1577975" cy="1065530"/>
                          </a:xfrm>
                          <a:prstGeom prst="rect">
                            <a:avLst/>
                          </a:prstGeom>
                          <a:ln/>
                        </pic:spPr>
                      </pic:pic>
                    </a:graphicData>
                  </a:graphic>
                </wp:inline>
              </w:drawing>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extent cx="1577975" cy="986790"/>
                  <wp:effectExtent l="0" t="0" r="0" b="0"/>
                  <wp:docPr id="2064781893" name="image1.jpg" descr="Las 70 palabras más bonitas del español y su significado"/>
                  <wp:cNvGraphicFramePr/>
                  <a:graphic xmlns:a="http://schemas.openxmlformats.org/drawingml/2006/main">
                    <a:graphicData uri="http://schemas.openxmlformats.org/drawingml/2006/picture">
                      <pic:pic xmlns:pic="http://schemas.openxmlformats.org/drawingml/2006/picture">
                        <pic:nvPicPr>
                          <pic:cNvPr id="0" name="image1.jpg" descr="Las 70 palabras más bonitas del español y su significado"/>
                          <pic:cNvPicPr preferRelativeResize="0"/>
                        </pic:nvPicPr>
                        <pic:blipFill>
                          <a:blip r:embed="rId18"/>
                          <a:srcRect/>
                          <a:stretch>
                            <a:fillRect/>
                          </a:stretch>
                        </pic:blipFill>
                        <pic:spPr>
                          <a:xfrm>
                            <a:off x="0" y="0"/>
                            <a:ext cx="1577975" cy="986790"/>
                          </a:xfrm>
                          <a:prstGeom prst="rect">
                            <a:avLst/>
                          </a:prstGeom>
                          <a:ln/>
                        </pic:spPr>
                      </pic:pic>
                    </a:graphicData>
                  </a:graphic>
                </wp:inline>
              </w:drawing>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noProof/>
              </w:rPr>
              <w:lastRenderedPageBreak/>
              <w:drawing>
                <wp:inline distT="0" distB="0" distL="0" distR="0">
                  <wp:extent cx="1577975" cy="1055370"/>
                  <wp:effectExtent l="0" t="0" r="0" b="0"/>
                  <wp:docPr id="2064781892" name="image2.jpg" descr="Animación Lectora Salesianos Los Boscos: Las palabras más bonitas del  español"/>
                  <wp:cNvGraphicFramePr/>
                  <a:graphic xmlns:a="http://schemas.openxmlformats.org/drawingml/2006/main">
                    <a:graphicData uri="http://schemas.openxmlformats.org/drawingml/2006/picture">
                      <pic:pic xmlns:pic="http://schemas.openxmlformats.org/drawingml/2006/picture">
                        <pic:nvPicPr>
                          <pic:cNvPr id="0" name="image2.jpg" descr="Animación Lectora Salesianos Los Boscos: Las palabras más bonitas del  español"/>
                          <pic:cNvPicPr preferRelativeResize="0"/>
                        </pic:nvPicPr>
                        <pic:blipFill>
                          <a:blip r:embed="rId19"/>
                          <a:srcRect/>
                          <a:stretch>
                            <a:fillRect/>
                          </a:stretch>
                        </pic:blipFill>
                        <pic:spPr>
                          <a:xfrm>
                            <a:off x="0" y="0"/>
                            <a:ext cx="1577975" cy="1055370"/>
                          </a:xfrm>
                          <a:prstGeom prst="rect">
                            <a:avLst/>
                          </a:prstGeom>
                          <a:ln/>
                        </pic:spPr>
                      </pic:pic>
                    </a:graphicData>
                  </a:graphic>
                </wp:inline>
              </w:drawing>
            </w:r>
          </w:p>
          <w:p w:rsidR="00020310" w:rsidRDefault="00603304">
            <w:pPr>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extent cx="1577975" cy="1577975"/>
                  <wp:effectExtent l="0" t="0" r="0" b="0"/>
                  <wp:docPr id="2064781895" name="image4.jpg" descr="Las 50 palabras más bonitas del español (por orden alfabético)"/>
                  <wp:cNvGraphicFramePr/>
                  <a:graphic xmlns:a="http://schemas.openxmlformats.org/drawingml/2006/main">
                    <a:graphicData uri="http://schemas.openxmlformats.org/drawingml/2006/picture">
                      <pic:pic xmlns:pic="http://schemas.openxmlformats.org/drawingml/2006/picture">
                        <pic:nvPicPr>
                          <pic:cNvPr id="0" name="image4.jpg" descr="Las 50 palabras más bonitas del español (por orden alfabético)"/>
                          <pic:cNvPicPr preferRelativeResize="0"/>
                        </pic:nvPicPr>
                        <pic:blipFill>
                          <a:blip r:embed="rId20"/>
                          <a:srcRect/>
                          <a:stretch>
                            <a:fillRect/>
                          </a:stretch>
                        </pic:blipFill>
                        <pic:spPr>
                          <a:xfrm>
                            <a:off x="0" y="0"/>
                            <a:ext cx="1577975" cy="1577975"/>
                          </a:xfrm>
                          <a:prstGeom prst="rect">
                            <a:avLst/>
                          </a:prstGeom>
                          <a:ln/>
                        </pic:spPr>
                      </pic:pic>
                    </a:graphicData>
                  </a:graphic>
                </wp:inline>
              </w:drawing>
            </w:r>
          </w:p>
          <w:p w:rsidR="00020310" w:rsidRDefault="00603304">
            <w:pPr>
              <w:numPr>
                <w:ilvl w:val="0"/>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Técnica SEGA: </w:t>
            </w:r>
          </w:p>
          <w:p w:rsidR="00020310" w:rsidRDefault="00603304">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b/>
                <w:color w:val="000000"/>
                <w:sz w:val="22"/>
                <w:szCs w:val="22"/>
              </w:rPr>
              <w:t>S</w:t>
            </w:r>
            <w:r>
              <w:rPr>
                <w:rFonts w:ascii="Arial" w:eastAsia="Arial" w:hAnsi="Arial" w:cs="Arial"/>
                <w:color w:val="000000"/>
                <w:sz w:val="22"/>
                <w:szCs w:val="22"/>
              </w:rPr>
              <w:t xml:space="preserve"> </w:t>
            </w:r>
            <w:r w:rsidR="00B77B90">
              <w:rPr>
                <w:rFonts w:ascii="Arial" w:eastAsia="Arial" w:hAnsi="Arial" w:cs="Arial"/>
                <w:color w:val="000000"/>
                <w:sz w:val="22"/>
                <w:szCs w:val="22"/>
              </w:rPr>
              <w:t>sobresdrújula</w:t>
            </w:r>
            <w:r>
              <w:rPr>
                <w:rFonts w:ascii="Arial" w:eastAsia="Arial" w:hAnsi="Arial" w:cs="Arial"/>
                <w:color w:val="000000"/>
                <w:sz w:val="22"/>
                <w:szCs w:val="22"/>
              </w:rPr>
              <w:t xml:space="preserve">, </w:t>
            </w:r>
            <w:r>
              <w:rPr>
                <w:rFonts w:ascii="Arial" w:eastAsia="Arial" w:hAnsi="Arial" w:cs="Arial"/>
                <w:b/>
                <w:color w:val="000000"/>
                <w:sz w:val="22"/>
                <w:szCs w:val="22"/>
              </w:rPr>
              <w:t>E</w:t>
            </w:r>
            <w:r>
              <w:rPr>
                <w:rFonts w:ascii="Arial" w:eastAsia="Arial" w:hAnsi="Arial" w:cs="Arial"/>
                <w:color w:val="000000"/>
                <w:sz w:val="22"/>
                <w:szCs w:val="22"/>
              </w:rPr>
              <w:t xml:space="preserve"> esdrújula, </w:t>
            </w:r>
            <w:r>
              <w:rPr>
                <w:rFonts w:ascii="Arial" w:eastAsia="Arial" w:hAnsi="Arial" w:cs="Arial"/>
                <w:b/>
                <w:color w:val="000000"/>
                <w:sz w:val="22"/>
                <w:szCs w:val="22"/>
              </w:rPr>
              <w:t xml:space="preserve">G </w:t>
            </w:r>
            <w:r>
              <w:rPr>
                <w:rFonts w:ascii="Arial" w:eastAsia="Arial" w:hAnsi="Arial" w:cs="Arial"/>
                <w:color w:val="000000"/>
                <w:sz w:val="22"/>
                <w:szCs w:val="22"/>
              </w:rPr>
              <w:t xml:space="preserve">graves, </w:t>
            </w:r>
            <w:r>
              <w:rPr>
                <w:rFonts w:ascii="Arial" w:eastAsia="Arial" w:hAnsi="Arial" w:cs="Arial"/>
                <w:b/>
                <w:color w:val="000000"/>
                <w:sz w:val="22"/>
                <w:szCs w:val="22"/>
              </w:rPr>
              <w:t>A</w:t>
            </w:r>
            <w:r>
              <w:rPr>
                <w:rFonts w:ascii="Arial" w:eastAsia="Arial" w:hAnsi="Arial" w:cs="Arial"/>
                <w:color w:val="000000"/>
                <w:sz w:val="22"/>
                <w:szCs w:val="22"/>
              </w:rPr>
              <w:t xml:space="preserve"> agudas. Teniendo en cuenta la ubicación de las palabras según la posición de las </w:t>
            </w:r>
            <w:r>
              <w:rPr>
                <w:rFonts w:ascii="Arial" w:eastAsia="Arial" w:hAnsi="Arial" w:cs="Arial"/>
                <w:sz w:val="22"/>
                <w:szCs w:val="22"/>
              </w:rPr>
              <w:t>sílabas</w:t>
            </w:r>
            <w:r>
              <w:rPr>
                <w:rFonts w:ascii="Arial" w:eastAsia="Arial" w:hAnsi="Arial" w:cs="Arial"/>
                <w:color w:val="000000"/>
                <w:sz w:val="22"/>
                <w:szCs w:val="22"/>
              </w:rPr>
              <w:t xml:space="preserve"> y las tildes según su acento.</w:t>
            </w:r>
          </w:p>
          <w:p w:rsidR="00020310" w:rsidRDefault="00603304">
            <w:pPr>
              <w:numPr>
                <w:ilvl w:val="0"/>
                <w:numId w:val="1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Juegos de dictado (Colectivo, con agujeros, Rayo veloz).</w:t>
            </w:r>
          </w:p>
          <w:p w:rsidR="00020310" w:rsidRDefault="00020310">
            <w:pPr>
              <w:rPr>
                <w:rFonts w:ascii="Arial" w:eastAsia="Arial" w:hAnsi="Arial" w:cs="Arial"/>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rPr>
                <w:rFonts w:ascii="Arial" w:eastAsia="Arial" w:hAnsi="Arial" w:cs="Arial"/>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Identifica y aplica en sus producciones escritas los elementos generales de la acentuación.</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Aumenta sus recursos léxicos a través del descubrimiento de nuevas palabras y sus significados en el diccionario.</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Respeta las posturas e ideas de los otros.</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Sigue instrucciones en forma adecuada.</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Responde en forma oportuna con la entrega de compromisos.</w:t>
            </w:r>
          </w:p>
          <w:p w:rsidR="00020310" w:rsidRDefault="00603304">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Participa de manera activa y respetuosa en cada una de las actividades planteadas.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rPr>
                <w:rFonts w:ascii="Arial" w:eastAsia="Arial" w:hAnsi="Arial" w:cs="Arial"/>
                <w:sz w:val="22"/>
                <w:szCs w:val="22"/>
              </w:rPr>
            </w:pPr>
            <w:r>
              <w:rPr>
                <w:rFonts w:ascii="Arial" w:eastAsia="Arial" w:hAnsi="Arial" w:cs="Arial"/>
                <w:sz w:val="22"/>
                <w:szCs w:val="22"/>
              </w:rPr>
              <w:t>Durante todo el periodo integrado a las otras temáticas.</w:t>
            </w:r>
          </w:p>
        </w:tc>
      </w:tr>
      <w:tr w:rsidR="00020310">
        <w:trPr>
          <w:trHeight w:val="128"/>
        </w:trPr>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widowControl w:val="0"/>
              <w:pBdr>
                <w:top w:val="nil"/>
                <w:left w:val="nil"/>
                <w:bottom w:val="nil"/>
                <w:right w:val="nil"/>
                <w:between w:val="nil"/>
              </w:pBdr>
              <w:spacing w:line="258" w:lineRule="auto"/>
              <w:rPr>
                <w:rFonts w:ascii="Arial" w:eastAsia="Arial" w:hAnsi="Arial" w:cs="Arial"/>
                <w:b/>
                <w:color w:val="000000"/>
                <w:sz w:val="22"/>
                <w:szCs w:val="22"/>
              </w:rPr>
            </w:pPr>
            <w:r>
              <w:rPr>
                <w:rFonts w:ascii="Arial" w:eastAsia="Arial" w:hAnsi="Arial" w:cs="Arial"/>
                <w:b/>
                <w:color w:val="000000"/>
                <w:sz w:val="22"/>
                <w:szCs w:val="22"/>
              </w:rPr>
              <w:t>Plan lector</w:t>
            </w:r>
          </w:p>
          <w:p w:rsidR="00020310" w:rsidRDefault="00020310">
            <w:pPr>
              <w:ind w:left="720"/>
              <w:rPr>
                <w:rFonts w:ascii="Arial" w:eastAsia="Arial" w:hAnsi="Arial" w:cs="Arial"/>
                <w:b/>
                <w:color w:val="000000"/>
                <w:sz w:val="22"/>
                <w:szCs w:val="22"/>
              </w:rPr>
            </w:pPr>
          </w:p>
          <w:p w:rsidR="00020310" w:rsidRDefault="00603304">
            <w:pPr>
              <w:rPr>
                <w:rFonts w:ascii="Arial" w:eastAsia="Arial" w:hAnsi="Arial" w:cs="Arial"/>
                <w:b/>
                <w:color w:val="000000"/>
                <w:sz w:val="22"/>
                <w:szCs w:val="22"/>
              </w:rPr>
            </w:pPr>
            <w:r>
              <w:rPr>
                <w:noProof/>
              </w:rPr>
              <w:drawing>
                <wp:inline distT="0" distB="0" distL="0" distR="0">
                  <wp:extent cx="1511300" cy="2319020"/>
                  <wp:effectExtent l="0" t="0" r="0" b="0"/>
                  <wp:docPr id="2064781894" name="image5.jpg" descr="Productos | Fabulas de Zorroman (Fisico)"/>
                  <wp:cNvGraphicFramePr/>
                  <a:graphic xmlns:a="http://schemas.openxmlformats.org/drawingml/2006/main">
                    <a:graphicData uri="http://schemas.openxmlformats.org/drawingml/2006/picture">
                      <pic:pic xmlns:pic="http://schemas.openxmlformats.org/drawingml/2006/picture">
                        <pic:nvPicPr>
                          <pic:cNvPr id="0" name="image5.jpg" descr="Productos | Fabulas de Zorroman (Fisico)"/>
                          <pic:cNvPicPr preferRelativeResize="0"/>
                        </pic:nvPicPr>
                        <pic:blipFill>
                          <a:blip r:embed="rId21"/>
                          <a:srcRect/>
                          <a:stretch>
                            <a:fillRect/>
                          </a:stretch>
                        </pic:blipFill>
                        <pic:spPr>
                          <a:xfrm>
                            <a:off x="0" y="0"/>
                            <a:ext cx="1511300" cy="2319020"/>
                          </a:xfrm>
                          <a:prstGeom prst="rect">
                            <a:avLst/>
                          </a:prstGeom>
                          <a:ln/>
                        </pic:spPr>
                      </pic:pic>
                    </a:graphicData>
                  </a:graphic>
                </wp:inline>
              </w:drawing>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020310">
            <w:pPr>
              <w:pBdr>
                <w:top w:val="nil"/>
                <w:left w:val="nil"/>
                <w:bottom w:val="nil"/>
                <w:right w:val="nil"/>
                <w:between w:val="nil"/>
              </w:pBdr>
              <w:spacing w:line="276" w:lineRule="auto"/>
              <w:ind w:left="720"/>
              <w:rPr>
                <w:rFonts w:ascii="Arial" w:eastAsia="Arial" w:hAnsi="Arial" w:cs="Arial"/>
                <w:color w:val="000000"/>
                <w:sz w:val="22"/>
                <w:szCs w:val="22"/>
              </w:rPr>
            </w:pPr>
          </w:p>
          <w:p w:rsidR="00020310" w:rsidRDefault="00603304">
            <w:pPr>
              <w:numPr>
                <w:ilvl w:val="0"/>
                <w:numId w:val="1"/>
              </w:numPr>
              <w:pBdr>
                <w:top w:val="nil"/>
                <w:left w:val="nil"/>
                <w:bottom w:val="nil"/>
                <w:right w:val="nil"/>
                <w:between w:val="nil"/>
              </w:pBdr>
              <w:spacing w:after="200" w:line="276" w:lineRule="auto"/>
              <w:rPr>
                <w:rFonts w:ascii="Arial" w:eastAsia="Arial" w:hAnsi="Arial" w:cs="Arial"/>
                <w:color w:val="000000"/>
                <w:sz w:val="22"/>
                <w:szCs w:val="22"/>
                <w:u w:val="single"/>
              </w:rPr>
            </w:pPr>
            <w:r>
              <w:rPr>
                <w:rFonts w:ascii="Arial" w:eastAsia="Arial" w:hAnsi="Arial" w:cs="Arial"/>
                <w:color w:val="000000"/>
                <w:sz w:val="22"/>
                <w:szCs w:val="22"/>
                <w:u w:val="single"/>
              </w:rPr>
              <w:t>Rutinas de pensamiento</w:t>
            </w:r>
          </w:p>
          <w:p w:rsidR="00020310" w:rsidRDefault="00603304">
            <w:pPr>
              <w:rPr>
                <w:rFonts w:ascii="Arial" w:eastAsia="Arial" w:hAnsi="Arial" w:cs="Arial"/>
                <w:sz w:val="22"/>
                <w:szCs w:val="22"/>
              </w:rPr>
            </w:pPr>
            <w:r>
              <w:rPr>
                <w:rFonts w:ascii="Arial" w:eastAsia="Arial" w:hAnsi="Arial" w:cs="Arial"/>
                <w:sz w:val="22"/>
                <w:szCs w:val="22"/>
              </w:rPr>
              <w:t xml:space="preserve">*Veo, pienso y me pregunto </w:t>
            </w:r>
          </w:p>
          <w:p w:rsidR="00020310" w:rsidRDefault="00020310">
            <w:pPr>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*Antes pensaba, ahora pienso (Hacer un paralelo y escribir que se pensaba antes y al terminar el libro y la investigación escribir que se aprendió)</w:t>
            </w:r>
          </w:p>
          <w:p w:rsidR="00020310" w:rsidRDefault="00020310">
            <w:pPr>
              <w:ind w:left="360"/>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*Dilo tú (Para mejorar la comprensión lectora el estudiante dice a otro compañero lo que entendió y hace un recuento del texto)</w:t>
            </w:r>
          </w:p>
          <w:p w:rsidR="00020310" w:rsidRDefault="00020310">
            <w:pPr>
              <w:ind w:left="360"/>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*Cambia la historia</w:t>
            </w:r>
          </w:p>
          <w:p w:rsidR="00020310" w:rsidRDefault="00603304">
            <w:pPr>
              <w:rPr>
                <w:rFonts w:ascii="Arial" w:eastAsia="Arial" w:hAnsi="Arial" w:cs="Arial"/>
                <w:sz w:val="22"/>
                <w:szCs w:val="22"/>
              </w:rPr>
            </w:pPr>
            <w:r>
              <w:rPr>
                <w:rFonts w:ascii="Arial" w:eastAsia="Arial" w:hAnsi="Arial" w:cs="Arial"/>
                <w:sz w:val="22"/>
                <w:szCs w:val="22"/>
              </w:rPr>
              <w:t xml:space="preserve">(Los estudiantes eligen una parte de la historia </w:t>
            </w:r>
            <w:r>
              <w:rPr>
                <w:rFonts w:ascii="Arial" w:eastAsia="Arial" w:hAnsi="Arial" w:cs="Arial"/>
                <w:sz w:val="22"/>
                <w:szCs w:val="22"/>
              </w:rPr>
              <w:lastRenderedPageBreak/>
              <w:t>que quieran cambiar y la escriben).</w:t>
            </w:r>
          </w:p>
          <w:p w:rsidR="00020310" w:rsidRDefault="00020310">
            <w:pPr>
              <w:ind w:left="360"/>
              <w:rPr>
                <w:rFonts w:ascii="Arial" w:eastAsia="Arial" w:hAnsi="Arial" w:cs="Arial"/>
                <w:sz w:val="22"/>
                <w:szCs w:val="22"/>
              </w:rPr>
            </w:pPr>
          </w:p>
          <w:p w:rsidR="00020310" w:rsidRDefault="00603304">
            <w:pPr>
              <w:numPr>
                <w:ilvl w:val="0"/>
                <w:numId w:val="2"/>
              </w:numPr>
              <w:pBdr>
                <w:top w:val="nil"/>
                <w:left w:val="nil"/>
                <w:bottom w:val="nil"/>
                <w:right w:val="nil"/>
                <w:between w:val="nil"/>
              </w:pBdr>
              <w:spacing w:after="200" w:line="276" w:lineRule="auto"/>
              <w:rPr>
                <w:rFonts w:ascii="Arial" w:eastAsia="Arial" w:hAnsi="Arial" w:cs="Arial"/>
                <w:color w:val="000000"/>
                <w:sz w:val="22"/>
                <w:szCs w:val="22"/>
                <w:u w:val="single"/>
              </w:rPr>
            </w:pPr>
            <w:r>
              <w:rPr>
                <w:rFonts w:ascii="Arial" w:eastAsia="Arial" w:hAnsi="Arial" w:cs="Arial"/>
                <w:color w:val="000000"/>
                <w:sz w:val="22"/>
                <w:szCs w:val="22"/>
                <w:u w:val="single"/>
              </w:rPr>
              <w:t>Talleres de lectura</w:t>
            </w:r>
          </w:p>
          <w:p w:rsidR="00020310" w:rsidRDefault="00603304">
            <w:pPr>
              <w:rPr>
                <w:rFonts w:ascii="Arial" w:eastAsia="Arial" w:hAnsi="Arial" w:cs="Arial"/>
                <w:sz w:val="22"/>
                <w:szCs w:val="22"/>
              </w:rPr>
            </w:pPr>
            <w:r>
              <w:rPr>
                <w:rFonts w:ascii="Arial" w:eastAsia="Arial" w:hAnsi="Arial" w:cs="Arial"/>
                <w:sz w:val="22"/>
                <w:szCs w:val="22"/>
              </w:rPr>
              <w:t>*Adecuar ambientes</w:t>
            </w:r>
          </w:p>
          <w:p w:rsidR="00020310" w:rsidRDefault="00603304">
            <w:pPr>
              <w:rPr>
                <w:rFonts w:ascii="Arial" w:eastAsia="Arial" w:hAnsi="Arial" w:cs="Arial"/>
                <w:sz w:val="22"/>
                <w:szCs w:val="22"/>
              </w:rPr>
            </w:pPr>
            <w:r>
              <w:rPr>
                <w:rFonts w:ascii="Arial" w:eastAsia="Arial" w:hAnsi="Arial" w:cs="Arial"/>
                <w:sz w:val="22"/>
                <w:szCs w:val="22"/>
              </w:rPr>
              <w:t>(Luces, tipo picnic literario, lecturas individuales, grupales, Círculos de lectura, lectura en voz alta, narración. etc.)</w:t>
            </w:r>
          </w:p>
          <w:p w:rsidR="00020310" w:rsidRDefault="00020310">
            <w:pPr>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*Teatro (Cada personaje lee en voz alta las intervenciones de su personaje)</w:t>
            </w:r>
          </w:p>
          <w:p w:rsidR="00020310" w:rsidRDefault="00020310">
            <w:pPr>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*Cuento desordenado (Luego de una lectura a cada uno se le da una parte y ellos la deben ordenar)</w:t>
            </w:r>
          </w:p>
          <w:p w:rsidR="00020310" w:rsidRDefault="00020310">
            <w:pPr>
              <w:ind w:left="720"/>
              <w:rPr>
                <w:rFonts w:ascii="Arial" w:eastAsia="Arial" w:hAnsi="Arial" w:cs="Arial"/>
                <w:sz w:val="22"/>
                <w:szCs w:val="22"/>
              </w:rPr>
            </w:pPr>
          </w:p>
          <w:p w:rsidR="00020310" w:rsidRDefault="00603304">
            <w:pPr>
              <w:rPr>
                <w:rFonts w:ascii="Arial" w:eastAsia="Arial" w:hAnsi="Arial" w:cs="Arial"/>
                <w:sz w:val="22"/>
                <w:szCs w:val="22"/>
              </w:rPr>
            </w:pPr>
            <w:r>
              <w:rPr>
                <w:rFonts w:ascii="Arial" w:eastAsia="Arial" w:hAnsi="Arial" w:cs="Arial"/>
                <w:sz w:val="22"/>
                <w:szCs w:val="22"/>
              </w:rPr>
              <w:t>*Cuento motor</w:t>
            </w:r>
          </w:p>
          <w:p w:rsidR="00020310" w:rsidRDefault="00020310">
            <w:pPr>
              <w:rPr>
                <w:rFonts w:ascii="Arial" w:eastAsia="Arial" w:hAnsi="Arial" w:cs="Arial"/>
                <w:sz w:val="22"/>
                <w:szCs w:val="22"/>
              </w:rPr>
            </w:pPr>
          </w:p>
          <w:p w:rsidR="00020310" w:rsidRDefault="00603304">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Manualidad antifaz de zorro </w:t>
            </w:r>
            <w:proofErr w:type="spellStart"/>
            <w:r>
              <w:rPr>
                <w:rFonts w:ascii="Arial" w:eastAsia="Arial" w:hAnsi="Arial" w:cs="Arial"/>
                <w:color w:val="000000"/>
                <w:sz w:val="22"/>
                <w:szCs w:val="22"/>
              </w:rPr>
              <w:t>man</w:t>
            </w:r>
            <w:proofErr w:type="spellEnd"/>
            <w:r>
              <w:rPr>
                <w:rFonts w:ascii="Arial" w:eastAsia="Arial" w:hAnsi="Arial" w:cs="Arial"/>
                <w:color w:val="000000"/>
                <w:sz w:val="22"/>
                <w:szCs w:val="22"/>
              </w:rPr>
              <w:t>.</w:t>
            </w:r>
          </w:p>
          <w:p w:rsidR="00020310" w:rsidRDefault="00603304">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Instalaciones de juego (Con temática del libro).</w:t>
            </w:r>
          </w:p>
          <w:p w:rsidR="00020310" w:rsidRDefault="00603304">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Glosario (Buscar palabras desconocidas en el diccionario y registrarlas en el cuaderno en la parte trasera)</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jc w:val="center"/>
              <w:rPr>
                <w:rFonts w:ascii="Arial" w:eastAsia="Arial" w:hAnsi="Arial" w:cs="Arial"/>
                <w:sz w:val="22"/>
                <w:szCs w:val="22"/>
              </w:rPr>
            </w:pPr>
            <w:r>
              <w:rPr>
                <w:rFonts w:ascii="Arial" w:eastAsia="Arial" w:hAnsi="Arial" w:cs="Arial"/>
                <w:sz w:val="22"/>
                <w:szCs w:val="22"/>
              </w:rPr>
              <w:lastRenderedPageBreak/>
              <w:t>20%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Comprende la lectura de distintos textos adecuados a su edad, extrayendo información concreta, contrastando información y descubriendo con ayuda las estrategias de comprensión lectora.</w:t>
            </w:r>
          </w:p>
          <w:p w:rsidR="00020310" w:rsidRDefault="00603304">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Produce textos escritos explicando opiniones o vivencias de cualquier índole, apoyado en el proceso de escritura: planificación, redacción del texto, revisión de lo escrito y presentación de lo elaborado.</w:t>
            </w:r>
          </w:p>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Interacciona con los demás haciendo uso de las diferentes formas de comunicación.</w:t>
            </w:r>
          </w:p>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Respeta las posturas e ideas de los otros.</w:t>
            </w:r>
          </w:p>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Sigue instrucciones en forma adecuada.</w:t>
            </w:r>
          </w:p>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Responde en forma oportuna con la entrega de compromisos.</w:t>
            </w:r>
          </w:p>
          <w:p w:rsidR="00020310" w:rsidRDefault="0060330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Participa de manera activa y respetuosa en cada una de las actividades planteadas.</w:t>
            </w:r>
          </w:p>
          <w:p w:rsidR="00020310" w:rsidRDefault="00603304">
            <w:pPr>
              <w:numPr>
                <w:ilvl w:val="0"/>
                <w:numId w:val="8"/>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Lee en voz alta y en silencio diferentes textos, mostrando progreso en la fluidez, entonación y velocidad y logrando en ambas lecturas (en voz alta y en silencio), la identificación del propósito de las mismas.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20310" w:rsidRDefault="00603304">
            <w:pPr>
              <w:rPr>
                <w:rFonts w:ascii="Arial" w:eastAsia="Arial" w:hAnsi="Arial" w:cs="Arial"/>
                <w:sz w:val="22"/>
                <w:szCs w:val="22"/>
              </w:rPr>
            </w:pPr>
            <w:r>
              <w:rPr>
                <w:rFonts w:ascii="Arial" w:eastAsia="Arial" w:hAnsi="Arial" w:cs="Arial"/>
                <w:sz w:val="22"/>
                <w:szCs w:val="22"/>
              </w:rPr>
              <w:lastRenderedPageBreak/>
              <w:t>Durante todo el periodo</w:t>
            </w:r>
          </w:p>
        </w:tc>
      </w:tr>
    </w:tbl>
    <w:p w:rsidR="00020310" w:rsidRDefault="00020310">
      <w:pPr>
        <w:jc w:val="both"/>
        <w:rPr>
          <w:rFonts w:ascii="Arial" w:eastAsia="Arial" w:hAnsi="Arial" w:cs="Arial"/>
          <w:sz w:val="22"/>
          <w:szCs w:val="22"/>
        </w:rPr>
      </w:pPr>
    </w:p>
    <w:p w:rsidR="00020310" w:rsidRDefault="00603304">
      <w:pPr>
        <w:jc w:val="both"/>
        <w:rPr>
          <w:rFonts w:ascii="Arial" w:eastAsia="Arial" w:hAnsi="Arial" w:cs="Arial"/>
          <w:b/>
          <w:sz w:val="22"/>
          <w:szCs w:val="22"/>
        </w:rPr>
      </w:pPr>
      <w:r>
        <w:rPr>
          <w:rFonts w:ascii="Arial" w:eastAsia="Arial" w:hAnsi="Arial" w:cs="Arial"/>
          <w:b/>
          <w:sz w:val="22"/>
          <w:szCs w:val="22"/>
        </w:rPr>
        <w:t>OBSERVACIONES ADICIONALES:</w:t>
      </w:r>
    </w:p>
    <w:p w:rsidR="00020310" w:rsidRDefault="00020310">
      <w:pPr>
        <w:rPr>
          <w:rFonts w:ascii="Arial" w:eastAsia="Arial" w:hAnsi="Arial" w:cs="Arial"/>
        </w:rPr>
      </w:pPr>
      <w:bookmarkStart w:id="2" w:name="_heading=h.30j0zll" w:colFirst="0" w:colLast="0"/>
      <w:bookmarkEnd w:id="2"/>
    </w:p>
    <w:p w:rsidR="00020310" w:rsidRDefault="00020310">
      <w:pPr>
        <w:pBdr>
          <w:top w:val="nil"/>
          <w:left w:val="nil"/>
          <w:bottom w:val="nil"/>
          <w:right w:val="nil"/>
          <w:between w:val="nil"/>
        </w:pBdr>
        <w:ind w:left="720"/>
        <w:rPr>
          <w:rFonts w:ascii="Arial" w:eastAsia="Arial" w:hAnsi="Arial" w:cs="Arial"/>
          <w:color w:val="000000"/>
          <w:sz w:val="22"/>
          <w:szCs w:val="22"/>
        </w:rPr>
      </w:pPr>
    </w:p>
    <w:p w:rsidR="00020310" w:rsidRDefault="0060330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Plan lector: Durante el cuarto periodo los niños continuaran con el libro “Zorro </w:t>
      </w:r>
      <w:proofErr w:type="spellStart"/>
      <w:r>
        <w:rPr>
          <w:rFonts w:ascii="Arial" w:eastAsia="Arial" w:hAnsi="Arial" w:cs="Arial"/>
          <w:color w:val="000000"/>
          <w:sz w:val="22"/>
          <w:szCs w:val="22"/>
        </w:rPr>
        <w:t>man</w:t>
      </w:r>
      <w:proofErr w:type="spellEnd"/>
      <w:r>
        <w:rPr>
          <w:rFonts w:ascii="Arial" w:eastAsia="Arial" w:hAnsi="Arial" w:cs="Arial"/>
          <w:color w:val="000000"/>
          <w:sz w:val="22"/>
          <w:szCs w:val="22"/>
        </w:rPr>
        <w:t>”</w:t>
      </w:r>
    </w:p>
    <w:p w:rsidR="00020310" w:rsidRDefault="00020310">
      <w:pPr>
        <w:pBdr>
          <w:top w:val="nil"/>
          <w:left w:val="nil"/>
          <w:bottom w:val="nil"/>
          <w:right w:val="nil"/>
          <w:between w:val="nil"/>
        </w:pBdr>
        <w:rPr>
          <w:rFonts w:ascii="Arial" w:eastAsia="Arial" w:hAnsi="Arial" w:cs="Arial"/>
          <w:sz w:val="22"/>
          <w:szCs w:val="22"/>
        </w:rPr>
      </w:pPr>
    </w:p>
    <w:p w:rsidR="00020310" w:rsidRDefault="00603304">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Taller de escritores</w:t>
      </w:r>
    </w:p>
    <w:p w:rsidR="00020310" w:rsidRDefault="00020310">
      <w:pPr>
        <w:pBdr>
          <w:top w:val="nil"/>
          <w:left w:val="nil"/>
          <w:bottom w:val="nil"/>
          <w:right w:val="nil"/>
          <w:between w:val="nil"/>
        </w:pBdr>
        <w:spacing w:after="200" w:line="276" w:lineRule="auto"/>
        <w:ind w:left="720"/>
        <w:rPr>
          <w:rFonts w:ascii="Arial" w:eastAsia="Arial" w:hAnsi="Arial" w:cs="Arial"/>
          <w:color w:val="000000"/>
          <w:sz w:val="22"/>
          <w:szCs w:val="22"/>
        </w:rPr>
      </w:pPr>
    </w:p>
    <w:p w:rsidR="00020310" w:rsidRDefault="00603304">
      <w:pPr>
        <w:pBdr>
          <w:top w:val="nil"/>
          <w:left w:val="nil"/>
          <w:bottom w:val="nil"/>
          <w:right w:val="nil"/>
          <w:between w:val="nil"/>
        </w:pBdr>
        <w:rPr>
          <w:rFonts w:ascii="Arial" w:eastAsia="Arial" w:hAnsi="Arial" w:cs="Arial"/>
          <w:sz w:val="22"/>
          <w:szCs w:val="22"/>
        </w:rPr>
      </w:pPr>
      <w:r>
        <w:rPr>
          <w:rFonts w:ascii="Arial" w:eastAsia="Arial" w:hAnsi="Arial" w:cs="Arial"/>
          <w:noProof/>
          <w:sz w:val="22"/>
          <w:szCs w:val="22"/>
        </w:rPr>
        <w:lastRenderedPageBreak/>
        <w:drawing>
          <wp:inline distT="0" distB="0" distL="0" distR="0">
            <wp:extent cx="6858000" cy="3846195"/>
            <wp:effectExtent l="0" t="0" r="0" b="0"/>
            <wp:docPr id="206478189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2"/>
                    <a:srcRect/>
                    <a:stretch>
                      <a:fillRect/>
                    </a:stretch>
                  </pic:blipFill>
                  <pic:spPr>
                    <a:xfrm>
                      <a:off x="0" y="0"/>
                      <a:ext cx="6858000" cy="3846195"/>
                    </a:xfrm>
                    <a:prstGeom prst="rect">
                      <a:avLst/>
                    </a:prstGeom>
                    <a:ln/>
                  </pic:spPr>
                </pic:pic>
              </a:graphicData>
            </a:graphic>
          </wp:inline>
        </w:drawing>
      </w:r>
    </w:p>
    <w:p w:rsidR="00020310" w:rsidRDefault="00020310">
      <w:pPr>
        <w:pBdr>
          <w:top w:val="nil"/>
          <w:left w:val="nil"/>
          <w:bottom w:val="nil"/>
          <w:right w:val="nil"/>
          <w:between w:val="nil"/>
        </w:pBdr>
        <w:rPr>
          <w:rFonts w:ascii="Arial" w:eastAsia="Arial" w:hAnsi="Arial" w:cs="Arial"/>
          <w:sz w:val="22"/>
          <w:szCs w:val="22"/>
        </w:rPr>
      </w:pPr>
    </w:p>
    <w:p w:rsidR="00020310" w:rsidRDefault="00020310">
      <w:pPr>
        <w:pBdr>
          <w:top w:val="nil"/>
          <w:left w:val="nil"/>
          <w:bottom w:val="nil"/>
          <w:right w:val="nil"/>
          <w:between w:val="nil"/>
        </w:pBdr>
        <w:rPr>
          <w:rFonts w:ascii="Arial" w:eastAsia="Arial" w:hAnsi="Arial" w:cs="Arial"/>
          <w:color w:val="000000"/>
        </w:rPr>
      </w:pPr>
      <w:bookmarkStart w:id="3" w:name="_heading=h.3a7fomvhkbe0" w:colFirst="0" w:colLast="0"/>
      <w:bookmarkEnd w:id="3"/>
    </w:p>
    <w:p w:rsidR="00020310" w:rsidRDefault="00603304">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Durante el periodo se realizan tres tipos de evaluación</w:t>
      </w:r>
    </w:p>
    <w:p w:rsidR="00020310" w:rsidRDefault="00020310">
      <w:pPr>
        <w:ind w:left="360"/>
        <w:jc w:val="both"/>
        <w:rPr>
          <w:rFonts w:ascii="Arial" w:eastAsia="Arial" w:hAnsi="Arial" w:cs="Arial"/>
        </w:rPr>
      </w:pPr>
    </w:p>
    <w:p w:rsidR="00020310" w:rsidRDefault="00603304">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Evaluación diagnóstica: Se realiza una indagación de saberes previos de las diferentes temáticas.</w:t>
      </w:r>
    </w:p>
    <w:p w:rsidR="00020310" w:rsidRDefault="00603304">
      <w:pPr>
        <w:numPr>
          <w:ilvl w:val="0"/>
          <w:numId w:val="6"/>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Evaluación formativa: Es continua y procesal, se realiza a lo largo del periodo donde se observa el desarrollo de competencias en los estudiantes y se realizan los procesos de autoevaluación permanentes a medida que se van dando experiencias significativas.</w:t>
      </w:r>
    </w:p>
    <w:p w:rsidR="00020310" w:rsidRDefault="00603304">
      <w:pPr>
        <w:numPr>
          <w:ilvl w:val="0"/>
          <w:numId w:val="6"/>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Teniendo en cuenta las formas de autoevaluación, coevaluación, heteroevaluación y evaluación de pares.</w:t>
      </w:r>
    </w:p>
    <w:p w:rsidR="00020310" w:rsidRDefault="00020310">
      <w:pPr>
        <w:rPr>
          <w:rFonts w:ascii="Arial" w:eastAsia="Arial" w:hAnsi="Arial" w:cs="Arial"/>
        </w:rPr>
      </w:pPr>
    </w:p>
    <w:p w:rsidR="00020310" w:rsidRDefault="00020310">
      <w:pPr>
        <w:jc w:val="both"/>
        <w:rPr>
          <w:rFonts w:ascii="Arial" w:eastAsia="Arial" w:hAnsi="Arial" w:cs="Arial"/>
          <w:sz w:val="22"/>
          <w:szCs w:val="22"/>
        </w:rPr>
      </w:pPr>
    </w:p>
    <w:p w:rsidR="00020310" w:rsidRDefault="00603304">
      <w:pPr>
        <w:jc w:val="both"/>
        <w:rPr>
          <w:rFonts w:ascii="Arial" w:eastAsia="Arial" w:hAnsi="Arial" w:cs="Arial"/>
          <w:b/>
          <w:sz w:val="22"/>
          <w:szCs w:val="22"/>
        </w:rPr>
      </w:pPr>
      <w:r>
        <w:rPr>
          <w:rFonts w:ascii="Arial" w:eastAsia="Arial" w:hAnsi="Arial" w:cs="Arial"/>
          <w:b/>
          <w:sz w:val="22"/>
          <w:szCs w:val="22"/>
        </w:rPr>
        <w:t xml:space="preserve">Diana María Gómez Palacio </w:t>
      </w:r>
    </w:p>
    <w:p w:rsidR="00020310" w:rsidRDefault="00603304">
      <w:pPr>
        <w:jc w:val="both"/>
        <w:rPr>
          <w:rFonts w:ascii="Arial" w:eastAsia="Arial" w:hAnsi="Arial" w:cs="Arial"/>
          <w:b/>
          <w:sz w:val="22"/>
          <w:szCs w:val="22"/>
        </w:rPr>
      </w:pPr>
      <w:r>
        <w:rPr>
          <w:rFonts w:ascii="Arial" w:eastAsia="Arial" w:hAnsi="Arial" w:cs="Arial"/>
          <w:b/>
          <w:sz w:val="22"/>
          <w:szCs w:val="22"/>
        </w:rPr>
        <w:t>Correo: dianagomez@cecas.edu.co</w:t>
      </w:r>
    </w:p>
    <w:p w:rsidR="00020310" w:rsidRDefault="00020310">
      <w:pPr>
        <w:rPr>
          <w:rFonts w:ascii="Arial" w:eastAsia="Arial" w:hAnsi="Arial" w:cs="Arial"/>
          <w:sz w:val="22"/>
          <w:szCs w:val="22"/>
        </w:rPr>
      </w:pPr>
    </w:p>
    <w:sectPr w:rsidR="00020310">
      <w:headerReference w:type="default" r:id="rId23"/>
      <w:pgSz w:w="12240" w:h="2016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E8" w:rsidRDefault="00E31BE8">
      <w:r>
        <w:separator/>
      </w:r>
    </w:p>
  </w:endnote>
  <w:endnote w:type="continuationSeparator" w:id="0">
    <w:p w:rsidR="00E31BE8" w:rsidRDefault="00E3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E8" w:rsidRDefault="00E31BE8">
      <w:r>
        <w:separator/>
      </w:r>
    </w:p>
  </w:footnote>
  <w:footnote w:type="continuationSeparator" w:id="0">
    <w:p w:rsidR="00E31BE8" w:rsidRDefault="00E3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310" w:rsidRDefault="00020310">
    <w:pPr>
      <w:widowControl w:val="0"/>
      <w:pBdr>
        <w:top w:val="nil"/>
        <w:left w:val="nil"/>
        <w:bottom w:val="nil"/>
        <w:right w:val="nil"/>
        <w:between w:val="nil"/>
      </w:pBdr>
      <w:spacing w:line="276" w:lineRule="auto"/>
      <w:rPr>
        <w:rFonts w:ascii="Arial" w:eastAsia="Arial" w:hAnsi="Arial" w:cs="Arial"/>
        <w:sz w:val="22"/>
        <w:szCs w:val="22"/>
      </w:rPr>
    </w:pPr>
  </w:p>
  <w:tbl>
    <w:tblPr>
      <w:tblStyle w:val="a6"/>
      <w:tblW w:w="109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575"/>
      <w:gridCol w:w="1395"/>
    </w:tblGrid>
    <w:tr w:rsidR="00020310">
      <w:trPr>
        <w:trHeight w:val="1383"/>
      </w:trPr>
      <w:tc>
        <w:tcPr>
          <w:tcW w:w="2025" w:type="dxa"/>
          <w:vMerge w:val="restart"/>
          <w:tcBorders>
            <w:top w:val="single" w:sz="4" w:space="0" w:color="000000"/>
            <w:left w:val="single" w:sz="4" w:space="0" w:color="000000"/>
            <w:bottom w:val="single" w:sz="4" w:space="0" w:color="000000"/>
            <w:right w:val="single" w:sz="4" w:space="0" w:color="000000"/>
          </w:tcBorders>
          <w:vAlign w:val="center"/>
        </w:tcPr>
        <w:p w:rsidR="00020310" w:rsidRDefault="00603304">
          <w:pPr>
            <w:tabs>
              <w:tab w:val="left" w:pos="1755"/>
              <w:tab w:val="center" w:pos="4419"/>
              <w:tab w:val="right" w:pos="8838"/>
              <w:tab w:val="right" w:pos="9405"/>
            </w:tabs>
            <w:jc w:val="center"/>
            <w:rPr>
              <w:b/>
              <w:sz w:val="28"/>
              <w:szCs w:val="28"/>
            </w:rPr>
          </w:pPr>
          <w:r>
            <w:rPr>
              <w:b/>
              <w:noProof/>
              <w:sz w:val="28"/>
              <w:szCs w:val="28"/>
            </w:rPr>
            <w:drawing>
              <wp:inline distT="0" distB="0" distL="0" distR="0">
                <wp:extent cx="1084152" cy="1054100"/>
                <wp:effectExtent l="0" t="0" r="0" b="0"/>
                <wp:docPr id="2064781896" name="image6.png" descr="cecas"/>
                <wp:cNvGraphicFramePr/>
                <a:graphic xmlns:a="http://schemas.openxmlformats.org/drawingml/2006/main">
                  <a:graphicData uri="http://schemas.openxmlformats.org/drawingml/2006/picture">
                    <pic:pic xmlns:pic="http://schemas.openxmlformats.org/drawingml/2006/picture">
                      <pic:nvPicPr>
                        <pic:cNvPr id="0" name="image6.png" descr="cecas"/>
                        <pic:cNvPicPr preferRelativeResize="0"/>
                      </pic:nvPicPr>
                      <pic:blipFill>
                        <a:blip r:embed="rId1"/>
                        <a:srcRect/>
                        <a:stretch>
                          <a:fillRect/>
                        </a:stretch>
                      </pic:blipFill>
                      <pic:spPr>
                        <a:xfrm>
                          <a:off x="0" y="0"/>
                          <a:ext cx="1084152" cy="1054100"/>
                        </a:xfrm>
                        <a:prstGeom prst="rect">
                          <a:avLst/>
                        </a:prstGeom>
                        <a:ln/>
                      </pic:spPr>
                    </pic:pic>
                  </a:graphicData>
                </a:graphic>
              </wp:inline>
            </w:drawing>
          </w:r>
        </w:p>
      </w:tc>
      <w:tc>
        <w:tcPr>
          <w:tcW w:w="8970" w:type="dxa"/>
          <w:gridSpan w:val="2"/>
          <w:tcBorders>
            <w:top w:val="single" w:sz="4" w:space="0" w:color="000000"/>
            <w:left w:val="single" w:sz="4" w:space="0" w:color="000000"/>
            <w:right w:val="single" w:sz="4" w:space="0" w:color="000000"/>
          </w:tcBorders>
          <w:vAlign w:val="center"/>
        </w:tcPr>
        <w:p w:rsidR="00020310" w:rsidRDefault="00603304">
          <w:pPr>
            <w:tabs>
              <w:tab w:val="center" w:pos="4419"/>
              <w:tab w:val="right" w:pos="8838"/>
            </w:tabs>
            <w:jc w:val="center"/>
            <w:rPr>
              <w:b/>
              <w:sz w:val="28"/>
              <w:szCs w:val="28"/>
            </w:rPr>
          </w:pPr>
          <w:r>
            <w:rPr>
              <w:b/>
              <w:sz w:val="28"/>
              <w:szCs w:val="28"/>
            </w:rPr>
            <w:t xml:space="preserve">COLEGIO CARLOS CASTRO SAAVEDRA </w:t>
          </w:r>
          <w:r>
            <w:rPr>
              <w:b/>
            </w:rPr>
            <w:t>“Ser, buscando ser más”</w:t>
          </w:r>
        </w:p>
        <w:p w:rsidR="00020310" w:rsidRDefault="00603304">
          <w:pPr>
            <w:jc w:val="center"/>
            <w:rPr>
              <w:rFonts w:ascii="Century Gothic" w:eastAsia="Century Gothic" w:hAnsi="Century Gothic" w:cs="Century Gothic"/>
              <w:color w:val="222222"/>
              <w:sz w:val="18"/>
              <w:szCs w:val="18"/>
              <w:highlight w:val="white"/>
            </w:rPr>
          </w:pPr>
          <w:r>
            <w:rPr>
              <w:rFonts w:ascii="Century Gothic" w:eastAsia="Century Gothic" w:hAnsi="Century Gothic" w:cs="Century Gothic"/>
              <w:sz w:val="18"/>
              <w:szCs w:val="18"/>
            </w:rPr>
            <w:t xml:space="preserve">Resolución licencia de funcionamiento, autorización, legalización de estudios No. </w:t>
          </w:r>
          <w:proofErr w:type="gramStart"/>
          <w:r>
            <w:rPr>
              <w:rFonts w:ascii="Century Gothic" w:eastAsia="Century Gothic" w:hAnsi="Century Gothic" w:cs="Century Gothic"/>
              <w:color w:val="222222"/>
              <w:sz w:val="18"/>
              <w:szCs w:val="18"/>
              <w:highlight w:val="white"/>
            </w:rPr>
            <w:t>201500306879  de</w:t>
          </w:r>
          <w:proofErr w:type="gramEnd"/>
          <w:r>
            <w:rPr>
              <w:rFonts w:ascii="Century Gothic" w:eastAsia="Century Gothic" w:hAnsi="Century Gothic" w:cs="Century Gothic"/>
              <w:color w:val="222222"/>
              <w:sz w:val="18"/>
              <w:szCs w:val="18"/>
              <w:highlight w:val="white"/>
            </w:rPr>
            <w:t xml:space="preserve"> 1 de diciembre de 2015.</w:t>
          </w:r>
        </w:p>
        <w:p w:rsidR="00020310" w:rsidRDefault="0060330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DANE: 305001017077/ICFES: 056978</w:t>
          </w:r>
        </w:p>
        <w:p w:rsidR="00020310" w:rsidRDefault="00603304">
          <w:pPr>
            <w:tabs>
              <w:tab w:val="center" w:pos="4419"/>
              <w:tab w:val="right" w:pos="8838"/>
            </w:tabs>
            <w:jc w:val="center"/>
            <w:rPr>
              <w:rFonts w:ascii="Arial" w:eastAsia="Arial" w:hAnsi="Arial" w:cs="Arial"/>
              <w:b/>
            </w:rPr>
          </w:pPr>
          <w:r>
            <w:rPr>
              <w:rFonts w:ascii="Century Gothic" w:eastAsia="Century Gothic" w:hAnsi="Century Gothic" w:cs="Century Gothic"/>
              <w:sz w:val="18"/>
              <w:szCs w:val="18"/>
            </w:rPr>
            <w:t xml:space="preserve">NIT. </w:t>
          </w:r>
          <w:proofErr w:type="gramStart"/>
          <w:r>
            <w:rPr>
              <w:rFonts w:ascii="Century Gothic" w:eastAsia="Century Gothic" w:hAnsi="Century Gothic" w:cs="Century Gothic"/>
              <w:sz w:val="18"/>
              <w:szCs w:val="18"/>
            </w:rPr>
            <w:t>800.066.633  -</w:t>
          </w:r>
          <w:proofErr w:type="gramEnd"/>
          <w:r>
            <w:rPr>
              <w:rFonts w:ascii="Century Gothic" w:eastAsia="Century Gothic" w:hAnsi="Century Gothic" w:cs="Century Gothic"/>
              <w:sz w:val="18"/>
              <w:szCs w:val="18"/>
            </w:rPr>
            <w:t xml:space="preserve">  8</w:t>
          </w:r>
        </w:p>
      </w:tc>
    </w:tr>
    <w:tr w:rsidR="00020310">
      <w:trPr>
        <w:trHeight w:val="355"/>
      </w:trPr>
      <w:tc>
        <w:tcPr>
          <w:tcW w:w="2025" w:type="dxa"/>
          <w:vMerge/>
          <w:tcBorders>
            <w:top w:val="single" w:sz="4" w:space="0" w:color="000000"/>
            <w:left w:val="single" w:sz="4" w:space="0" w:color="000000"/>
            <w:bottom w:val="single" w:sz="4" w:space="0" w:color="000000"/>
            <w:right w:val="single" w:sz="4" w:space="0" w:color="000000"/>
          </w:tcBorders>
          <w:vAlign w:val="center"/>
        </w:tcPr>
        <w:p w:rsidR="00020310" w:rsidRDefault="00020310">
          <w:pPr>
            <w:widowControl w:val="0"/>
            <w:pBdr>
              <w:top w:val="nil"/>
              <w:left w:val="nil"/>
              <w:bottom w:val="nil"/>
              <w:right w:val="nil"/>
              <w:between w:val="nil"/>
            </w:pBdr>
            <w:spacing w:line="276" w:lineRule="auto"/>
            <w:rPr>
              <w:rFonts w:ascii="Arial" w:eastAsia="Arial" w:hAnsi="Arial" w:cs="Arial"/>
              <w:b/>
            </w:rPr>
          </w:pPr>
        </w:p>
      </w:tc>
      <w:tc>
        <w:tcPr>
          <w:tcW w:w="7575" w:type="dxa"/>
          <w:tcBorders>
            <w:top w:val="single" w:sz="4" w:space="0" w:color="000000"/>
            <w:left w:val="single" w:sz="4" w:space="0" w:color="000000"/>
            <w:bottom w:val="single" w:sz="4" w:space="0" w:color="000000"/>
            <w:right w:val="single" w:sz="4" w:space="0" w:color="000000"/>
          </w:tcBorders>
          <w:vAlign w:val="center"/>
        </w:tcPr>
        <w:p w:rsidR="00020310" w:rsidRDefault="00603304">
          <w:pPr>
            <w:jc w:val="center"/>
          </w:pPr>
          <w:r>
            <w:rPr>
              <w:rFonts w:ascii="Arial" w:eastAsia="Arial" w:hAnsi="Arial" w:cs="Arial"/>
              <w:b/>
            </w:rPr>
            <w:t>FORMATO DE PLAN DE CURSO   - 20243</w:t>
          </w:r>
        </w:p>
      </w:tc>
      <w:tc>
        <w:tcPr>
          <w:tcW w:w="1395" w:type="dxa"/>
          <w:tcBorders>
            <w:top w:val="single" w:sz="4" w:space="0" w:color="000000"/>
            <w:left w:val="single" w:sz="4" w:space="0" w:color="000000"/>
            <w:bottom w:val="single" w:sz="4" w:space="0" w:color="000000"/>
            <w:right w:val="single" w:sz="4" w:space="0" w:color="000000"/>
          </w:tcBorders>
          <w:vAlign w:val="center"/>
        </w:tcPr>
        <w:p w:rsidR="00020310" w:rsidRDefault="00603304">
          <w:pPr>
            <w:rPr>
              <w:rFonts w:ascii="Arial" w:eastAsia="Arial" w:hAnsi="Arial" w:cs="Arial"/>
              <w:b/>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D85144">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sidR="00BC3B8A">
            <w:rPr>
              <w:rFonts w:ascii="Arial" w:eastAsia="Arial" w:hAnsi="Arial" w:cs="Arial"/>
              <w:b/>
            </w:rPr>
            <w:t>7</w:t>
          </w:r>
        </w:p>
      </w:tc>
    </w:tr>
  </w:tbl>
  <w:p w:rsidR="00020310" w:rsidRDefault="0002031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8D3"/>
    <w:multiLevelType w:val="multilevel"/>
    <w:tmpl w:val="B0729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0B5E64"/>
    <w:multiLevelType w:val="multilevel"/>
    <w:tmpl w:val="CF1AC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2E2B46"/>
    <w:multiLevelType w:val="multilevel"/>
    <w:tmpl w:val="C0925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9C3AEB"/>
    <w:multiLevelType w:val="multilevel"/>
    <w:tmpl w:val="38DCC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D33D4A"/>
    <w:multiLevelType w:val="multilevel"/>
    <w:tmpl w:val="DB30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5745B3"/>
    <w:multiLevelType w:val="multilevel"/>
    <w:tmpl w:val="576EB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973C4D"/>
    <w:multiLevelType w:val="multilevel"/>
    <w:tmpl w:val="1390D9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0F21281"/>
    <w:multiLevelType w:val="multilevel"/>
    <w:tmpl w:val="1E26F8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382615F"/>
    <w:multiLevelType w:val="multilevel"/>
    <w:tmpl w:val="83DAD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BE6CE2"/>
    <w:multiLevelType w:val="multilevel"/>
    <w:tmpl w:val="E4202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7B4443"/>
    <w:multiLevelType w:val="multilevel"/>
    <w:tmpl w:val="FFB2F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72560A"/>
    <w:multiLevelType w:val="multilevel"/>
    <w:tmpl w:val="F098A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DC3A9C"/>
    <w:multiLevelType w:val="multilevel"/>
    <w:tmpl w:val="5B2C2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2"/>
  </w:num>
  <w:num w:numId="5">
    <w:abstractNumId w:val="8"/>
  </w:num>
  <w:num w:numId="6">
    <w:abstractNumId w:val="6"/>
  </w:num>
  <w:num w:numId="7">
    <w:abstractNumId w:val="1"/>
  </w:num>
  <w:num w:numId="8">
    <w:abstractNumId w:val="2"/>
  </w:num>
  <w:num w:numId="9">
    <w:abstractNumId w:val="4"/>
  </w:num>
  <w:num w:numId="10">
    <w:abstractNumId w:val="11"/>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10"/>
    <w:rsid w:val="00020310"/>
    <w:rsid w:val="002914BC"/>
    <w:rsid w:val="00603304"/>
    <w:rsid w:val="0071000B"/>
    <w:rsid w:val="008A4EF5"/>
    <w:rsid w:val="009D4A10"/>
    <w:rsid w:val="00B1091C"/>
    <w:rsid w:val="00B77B90"/>
    <w:rsid w:val="00BC3B8A"/>
    <w:rsid w:val="00D237B7"/>
    <w:rsid w:val="00D85144"/>
    <w:rsid w:val="00E31B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D23D"/>
  <w15:docId w15:val="{46116129-F85C-4E20-A871-03D93A8A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20"/>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9B1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B1E20"/>
    <w:pPr>
      <w:tabs>
        <w:tab w:val="center" w:pos="4252"/>
        <w:tab w:val="right" w:pos="8504"/>
      </w:tabs>
    </w:pPr>
  </w:style>
  <w:style w:type="character" w:customStyle="1" w:styleId="EncabezadoCar">
    <w:name w:val="Encabezado Car"/>
    <w:basedOn w:val="Fuentedeprrafopredeter"/>
    <w:link w:val="Encabezado"/>
    <w:rsid w:val="009B1E2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B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E20"/>
    <w:rPr>
      <w:rFonts w:ascii="Tahoma" w:eastAsia="Times New Roman" w:hAnsi="Tahoma" w:cs="Tahoma"/>
      <w:sz w:val="16"/>
      <w:szCs w:val="16"/>
      <w:lang w:val="es-ES" w:eastAsia="es-ES"/>
    </w:rPr>
  </w:style>
  <w:style w:type="paragraph" w:styleId="Prrafodelista">
    <w:name w:val="List Paragraph"/>
    <w:basedOn w:val="Normal"/>
    <w:uiPriority w:val="34"/>
    <w:qFormat/>
    <w:rsid w:val="009B1E20"/>
    <w:pPr>
      <w:spacing w:after="200" w:line="276" w:lineRule="auto"/>
      <w:ind w:left="720"/>
      <w:contextualSpacing/>
    </w:pPr>
    <w:rPr>
      <w:rFonts w:ascii="Calibri" w:eastAsia="Calibri" w:hAnsi="Calibri"/>
      <w:sz w:val="22"/>
      <w:szCs w:val="22"/>
      <w:lang w:val="es-CO" w:eastAsia="en-US"/>
    </w:rPr>
  </w:style>
  <w:style w:type="paragraph" w:styleId="Piedepgina">
    <w:name w:val="footer"/>
    <w:basedOn w:val="Normal"/>
    <w:link w:val="PiedepginaCar"/>
    <w:uiPriority w:val="99"/>
    <w:unhideWhenUsed/>
    <w:rsid w:val="00AC3F29"/>
    <w:pPr>
      <w:tabs>
        <w:tab w:val="center" w:pos="4419"/>
        <w:tab w:val="right" w:pos="8838"/>
      </w:tabs>
    </w:pPr>
  </w:style>
  <w:style w:type="character" w:customStyle="1" w:styleId="PiedepginaCar">
    <w:name w:val="Pie de página Car"/>
    <w:basedOn w:val="Fuentedeprrafopredeter"/>
    <w:link w:val="Piedepgina"/>
    <w:uiPriority w:val="99"/>
    <w:rsid w:val="00AC3F29"/>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1E4EFF"/>
    <w:pPr>
      <w:widowControl w:val="0"/>
      <w:autoSpaceDE w:val="0"/>
      <w:autoSpaceDN w:val="0"/>
    </w:pPr>
    <w:rPr>
      <w:rFonts w:ascii="Arial" w:eastAsia="Arial" w:hAnsi="Arial" w:cs="Arial"/>
      <w:sz w:val="22"/>
      <w:szCs w:val="22"/>
      <w:lang w:eastAsia="en-US"/>
    </w:rPr>
  </w:style>
  <w:style w:type="paragraph" w:customStyle="1" w:styleId="jsx-4098198752">
    <w:name w:val="jsx-4098198752"/>
    <w:basedOn w:val="Normal"/>
    <w:rsid w:val="00B20D3A"/>
    <w:pPr>
      <w:spacing w:before="100" w:beforeAutospacing="1" w:after="100" w:afterAutospacing="1"/>
    </w:pPr>
    <w:rPr>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sz w:val="20"/>
      <w:szCs w:val="20"/>
    </w:rPr>
    <w:tblPr>
      <w:tblStyleRowBandSize w:val="1"/>
      <w:tblStyleColBandSize w:val="1"/>
      <w:tblCellMar>
        <w:left w:w="108" w:type="dxa"/>
        <w:right w:w="108" w:type="dxa"/>
      </w:tblCellMar>
    </w:tblPr>
  </w:style>
  <w:style w:type="table" w:customStyle="1" w:styleId="a0">
    <w:basedOn w:val="TableNormal0"/>
    <w:rPr>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148E9"/>
    <w:rPr>
      <w:color w:val="0000FF" w:themeColor="hyperlink"/>
      <w:u w:val="single"/>
    </w:rPr>
  </w:style>
  <w:style w:type="character" w:styleId="Mencinsinresolver">
    <w:name w:val="Unresolved Mention"/>
    <w:basedOn w:val="Fuentedeprrafopredeter"/>
    <w:uiPriority w:val="99"/>
    <w:semiHidden/>
    <w:unhideWhenUsed/>
    <w:rsid w:val="001148E9"/>
    <w:rPr>
      <w:color w:val="605E5C"/>
      <w:shd w:val="clear" w:color="auto" w:fill="E1DFDD"/>
    </w:rPr>
  </w:style>
  <w:style w:type="table" w:customStyle="1" w:styleId="a3">
    <w:basedOn w:val="TableNormal0"/>
    <w:rPr>
      <w:sz w:val="20"/>
      <w:szCs w:val="20"/>
    </w:rPr>
    <w:tblPr>
      <w:tblStyleRowBandSize w:val="1"/>
      <w:tblStyleColBandSize w:val="1"/>
      <w:tblCellMar>
        <w:left w:w="115" w:type="dxa"/>
        <w:right w:w="115" w:type="dxa"/>
      </w:tblCellMar>
    </w:tblPr>
  </w:style>
  <w:style w:type="table" w:customStyle="1" w:styleId="a4">
    <w:basedOn w:val="TableNormal0"/>
    <w:rPr>
      <w:sz w:val="20"/>
      <w:szCs w:val="20"/>
    </w:rPr>
    <w:tblPr>
      <w:tblStyleRowBandSize w:val="1"/>
      <w:tblStyleColBandSize w:val="1"/>
      <w:tblCellMar>
        <w:left w:w="115" w:type="dxa"/>
        <w:right w:w="115" w:type="dxa"/>
      </w:tblCellMar>
    </w:tblPr>
  </w:style>
  <w:style w:type="table" w:customStyle="1" w:styleId="a5">
    <w:basedOn w:val="TableNormal0"/>
    <w:rPr>
      <w:sz w:val="20"/>
      <w:szCs w:val="20"/>
    </w:rPr>
    <w:tblPr>
      <w:tblStyleRowBandSize w:val="1"/>
      <w:tblStyleColBandSize w:val="1"/>
      <w:tblCellMar>
        <w:left w:w="115" w:type="dxa"/>
        <w:right w:w="115" w:type="dxa"/>
      </w:tblCellMar>
    </w:tblPr>
  </w:style>
  <w:style w:type="table" w:customStyle="1" w:styleId="a6">
    <w:basedOn w:val="TableNormal0"/>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reatschools.org/gk/wp-content/uploads/2020/10/Cambiando-las-reglas.pdf"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www.greatschools.org/gk/wp-content/uploads/2020/09/Ninos-invisibles.pdf"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pBrC3Tovj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gk/wp-content/uploads/2021/01/Guarida-secreta.pdf" TargetMode="External"/><Relationship Id="rId23" Type="http://schemas.openxmlformats.org/officeDocument/2006/relationships/header" Target="header1.xml"/><Relationship Id="rId10" Type="http://schemas.openxmlformats.org/officeDocument/2006/relationships/hyperlink" Target="https://www.youtube.com/watch?v=Csd5NFpHV5Y"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youtube.com/watch?v=ZOXXSdanlFQ" TargetMode="External"/><Relationship Id="rId14" Type="http://schemas.openxmlformats.org/officeDocument/2006/relationships/hyperlink" Target="https://www.greatschools.org/gk/wp-content/uploads/2021/01/Que-miedo-que-asco.pdf" TargetMode="External"/><Relationship Id="rId22"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lq2kk1NBfSFK14eL5l7h+S/4A==">CgMxLjAyCWguMzBqMHpsbDIOaC4zYTdmb212aGtiZTA4AHIhMXVyOHJCb0JqSnJyaVE3c1RqT0g5MDRSVk1sUndnbU5o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2024-09-29T18:30:00Z</dcterms:created>
  <dcterms:modified xsi:type="dcterms:W3CDTF">2024-09-29T18:30:00Z</dcterms:modified>
</cp:coreProperties>
</file>